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965" w:lineRule="exact"/>
        <w:rPr/>
      </w:pPr>
      <w:r>
        <w:rPr>
          <w:position w:val="-39"/>
        </w:rPr>
        <w:drawing>
          <wp:inline distT="0" distB="0" distL="0" distR="0">
            <wp:extent cx="6409944" cy="124815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09944" cy="124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1479"/>
        <w:spacing w:before="114" w:line="230" w:lineRule="auto"/>
        <w:rPr>
          <w:sz w:val="35"/>
          <w:szCs w:val="35"/>
        </w:rPr>
      </w:pPr>
      <w:r>
        <w:rPr>
          <w:sz w:val="35"/>
          <w:szCs w:val="35"/>
          <w:b/>
          <w:bCs/>
          <w:spacing w:val="3"/>
        </w:rPr>
        <w:t>关于举办“优秀家庭教育案例</w:t>
      </w:r>
      <w:r>
        <w:rPr>
          <w:sz w:val="35"/>
          <w:szCs w:val="35"/>
          <w:spacing w:val="-107"/>
        </w:rPr>
        <w:t xml:space="preserve"> </w:t>
      </w:r>
      <w:r>
        <w:rPr>
          <w:sz w:val="35"/>
          <w:szCs w:val="35"/>
          <w:b/>
          <w:bCs/>
          <w:spacing w:val="3"/>
        </w:rPr>
        <w:t>”征集活动的通知</w:t>
      </w:r>
    </w:p>
    <w:p>
      <w:pPr>
        <w:spacing w:line="368" w:lineRule="auto"/>
        <w:rPr>
          <w:rFonts w:ascii="Arial"/>
          <w:sz w:val="21"/>
        </w:rPr>
      </w:pPr>
      <w:r/>
    </w:p>
    <w:p>
      <w:pPr>
        <w:pStyle w:val="BodyText"/>
        <w:ind w:left="749"/>
        <w:spacing w:before="97" w:line="219" w:lineRule="auto"/>
        <w:rPr>
          <w:rFonts w:ascii="FangSong_GB2312" w:hAnsi="FangSong_GB2312" w:eastAsia="FangSong_GB2312" w:cs="FangSong_GB2312"/>
        </w:rPr>
      </w:pPr>
      <w:r>
        <w:rPr>
          <w:spacing w:val="-1"/>
        </w:rPr>
        <w:t>各省市社区教育指导中心以及社区教育有关单位</w:t>
      </w:r>
      <w:r>
        <w:rPr>
          <w:rFonts w:ascii="FangSong_GB2312" w:hAnsi="FangSong_GB2312" w:eastAsia="FangSong_GB2312" w:cs="FangSong_GB2312"/>
          <w:spacing w:val="-1"/>
        </w:rPr>
        <w:t>：</w:t>
      </w:r>
    </w:p>
    <w:p>
      <w:pPr>
        <w:pStyle w:val="BodyText"/>
        <w:ind w:left="746" w:right="921" w:firstLine="603"/>
        <w:spacing w:before="184" w:line="329" w:lineRule="auto"/>
        <w:jc w:val="both"/>
        <w:rPr>
          <w:rFonts w:ascii="FangSong_GB2312" w:hAnsi="FangSong_GB2312" w:eastAsia="FangSong_GB2312" w:cs="FangSong_GB2312"/>
        </w:rPr>
      </w:pPr>
      <w:r>
        <w:rPr>
          <w:spacing w:val="-4"/>
        </w:rPr>
        <w:t>为深入贯彻落实党的二十大精神、习近平总书</w:t>
      </w:r>
      <w:r>
        <w:rPr>
          <w:spacing w:val="-5"/>
        </w:rPr>
        <w:t>记关于教育和</w:t>
      </w:r>
      <w:r>
        <w:rPr/>
        <w:t xml:space="preserve">  </w:t>
      </w:r>
      <w:r>
        <w:rPr>
          <w:spacing w:val="-4"/>
        </w:rPr>
        <w:t>家庭家教家风建设的重要论述，落实《教育部等十三部门关于健</w:t>
      </w:r>
      <w:r>
        <w:rPr>
          <w:spacing w:val="2"/>
        </w:rPr>
        <w:t xml:space="preserve">  </w:t>
      </w:r>
      <w:r>
        <w:rPr>
          <w:spacing w:val="-4"/>
        </w:rPr>
        <w:t>全学校家庭社会协同育人机制的意见》、以及全国妇联、教育部</w:t>
      </w:r>
      <w:r>
        <w:rPr>
          <w:spacing w:val="2"/>
        </w:rPr>
        <w:t xml:space="preserve">  </w:t>
      </w:r>
      <w:r>
        <w:rPr>
          <w:spacing w:val="-9"/>
        </w:rPr>
        <w:t>等十一部门《关于指导推进家庭教育的五年规划</w:t>
      </w:r>
      <w:r>
        <w:rPr>
          <w:rFonts w:ascii="Times New Roman" w:hAnsi="Times New Roman" w:eastAsia="Times New Roman" w:cs="Times New Roman"/>
          <w:spacing w:val="-9"/>
        </w:rPr>
        <w:t>(2021-2025  </w:t>
      </w:r>
      <w:r>
        <w:rPr>
          <w:spacing w:val="-9"/>
        </w:rPr>
        <w:t>年）》</w:t>
      </w:r>
      <w:r>
        <w:rPr/>
        <w:t xml:space="preserve"> </w:t>
      </w:r>
      <w:r>
        <w:rPr>
          <w:spacing w:val="-4"/>
        </w:rPr>
        <w:t>等文</w:t>
      </w:r>
      <w:r>
        <w:rPr>
          <w:rFonts w:ascii="FangSong_GB2312" w:hAnsi="FangSong_GB2312" w:eastAsia="FangSong_GB2312" w:cs="FangSong_GB2312"/>
          <w:spacing w:val="-4"/>
        </w:rPr>
        <w:t>件</w:t>
      </w:r>
      <w:r>
        <w:rPr>
          <w:spacing w:val="-4"/>
        </w:rPr>
        <w:t>要求，弘扬中华优秀传统文化，坚持科学养育观念，发挥</w:t>
      </w:r>
      <w:r>
        <w:rPr>
          <w:spacing w:val="2"/>
        </w:rPr>
        <w:t xml:space="preserve">  </w:t>
      </w:r>
      <w:r>
        <w:rPr>
          <w:spacing w:val="-4"/>
        </w:rPr>
        <w:t>好家庭教育在立德树人以及校家社协同育人中的重要作用，教育</w:t>
      </w:r>
      <w:r>
        <w:rPr>
          <w:spacing w:val="2"/>
        </w:rPr>
        <w:t xml:space="preserve">  </w:t>
      </w:r>
      <w:r>
        <w:rPr>
          <w:spacing w:val="-5"/>
        </w:rPr>
        <w:t>部社区教育研究培训中心将举办“优秀家庭教育</w:t>
      </w:r>
      <w:r>
        <w:rPr>
          <w:spacing w:val="-6"/>
        </w:rPr>
        <w:t>案例</w:t>
      </w:r>
      <w:r>
        <w:rPr>
          <w:spacing w:val="-110"/>
        </w:rPr>
        <w:t xml:space="preserve"> </w:t>
      </w:r>
      <w:r>
        <w:rPr>
          <w:spacing w:val="-6"/>
        </w:rPr>
        <w:t>”征集活动</w:t>
      </w:r>
      <w:r>
        <w:rPr/>
        <w:t xml:space="preserve">  </w:t>
      </w:r>
      <w:r>
        <w:rPr>
          <w:spacing w:val="-5"/>
        </w:rPr>
        <w:t>（以下简称“征集活动</w:t>
      </w:r>
      <w:r>
        <w:rPr>
          <w:spacing w:val="-108"/>
        </w:rPr>
        <w:t xml:space="preserve"> </w:t>
      </w:r>
      <w:r>
        <w:rPr>
          <w:spacing w:val="-5"/>
        </w:rPr>
        <w:t>”</w:t>
      </w:r>
      <w:r>
        <w:rPr>
          <w:spacing w:val="-76"/>
          <w:w w:val="96"/>
        </w:rPr>
        <w:t>），</w:t>
      </w:r>
      <w:r>
        <w:rPr>
          <w:spacing w:val="-5"/>
        </w:rPr>
        <w:t>汇聚并展示家庭教育中</w:t>
      </w:r>
      <w:r>
        <w:rPr>
          <w:spacing w:val="-6"/>
        </w:rPr>
        <w:t>的优秀经验。</w:t>
      </w:r>
      <w:r>
        <w:rPr/>
        <w:t xml:space="preserve"> </w:t>
      </w:r>
      <w:r>
        <w:rPr>
          <w:spacing w:val="-2"/>
        </w:rPr>
        <w:t>现将有关事宜通知如下</w:t>
      </w:r>
      <w:r>
        <w:rPr>
          <w:rFonts w:ascii="FangSong_GB2312" w:hAnsi="FangSong_GB2312" w:eastAsia="FangSong_GB2312" w:cs="FangSong_GB2312"/>
          <w:spacing w:val="-2"/>
        </w:rPr>
        <w:t>：</w:t>
      </w:r>
    </w:p>
    <w:p>
      <w:pPr>
        <w:ind w:left="1230"/>
        <w:spacing w:before="47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6"/>
        </w:rPr>
        <w:t>一、征集对象</w:t>
      </w:r>
    </w:p>
    <w:p>
      <w:pPr>
        <w:pStyle w:val="BodyText"/>
        <w:ind w:left="747" w:right="953" w:firstLine="602"/>
        <w:spacing w:before="183" w:line="323" w:lineRule="auto"/>
        <w:jc w:val="both"/>
        <w:rPr/>
      </w:pPr>
      <w:r>
        <w:rPr>
          <w:spacing w:val="-12"/>
        </w:rPr>
        <w:t>各省（区、市）社区教育机构以及开展社区教育的普通高校、</w:t>
      </w:r>
      <w:r>
        <w:rPr>
          <w:spacing w:val="14"/>
        </w:rPr>
        <w:t xml:space="preserve"> </w:t>
      </w:r>
      <w:r>
        <w:rPr>
          <w:spacing w:val="-4"/>
        </w:rPr>
        <w:t>开放大学、职业院校等院校的学生、社区教育工作者以及社区居</w:t>
      </w:r>
      <w:r>
        <w:rPr>
          <w:spacing w:val="4"/>
        </w:rPr>
        <w:t xml:space="preserve"> </w:t>
      </w:r>
      <w:r>
        <w:rPr>
          <w:spacing w:val="-2"/>
        </w:rPr>
        <w:t>民的经典案例。</w:t>
      </w:r>
    </w:p>
    <w:p>
      <w:pPr>
        <w:ind w:left="1230"/>
        <w:spacing w:before="43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6"/>
        </w:rPr>
        <w:t>二、征集主题</w:t>
      </w:r>
    </w:p>
    <w:p>
      <w:pPr>
        <w:pStyle w:val="BodyText"/>
        <w:ind w:left="748" w:right="1053" w:firstLine="624"/>
        <w:spacing w:before="182" w:line="319" w:lineRule="auto"/>
        <w:rPr>
          <w:rFonts w:ascii="FangSong_GB2312" w:hAnsi="FangSong_GB2312" w:eastAsia="FangSong_GB2312" w:cs="FangSong_GB2312"/>
        </w:rPr>
      </w:pPr>
      <w:r>
        <w:rPr>
          <w:spacing w:val="-6"/>
        </w:rPr>
        <w:t>围绕家教家风，征集活动设置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9 </w:t>
      </w:r>
      <w:r>
        <w:rPr>
          <w:spacing w:val="-6"/>
        </w:rPr>
        <w:t>类主题，参与者也可以自选</w:t>
      </w:r>
      <w:r>
        <w:rPr/>
        <w:t xml:space="preserve"> </w:t>
      </w:r>
      <w:r>
        <w:rPr>
          <w:spacing w:val="-2"/>
        </w:rPr>
        <w:t>主题，具体要求如下</w:t>
      </w:r>
      <w:r>
        <w:rPr>
          <w:rFonts w:ascii="FangSong_GB2312" w:hAnsi="FangSong_GB2312" w:eastAsia="FangSong_GB2312" w:cs="FangSong_GB2312"/>
          <w:spacing w:val="-2"/>
        </w:rPr>
        <w:t>：</w:t>
      </w:r>
    </w:p>
    <w:p>
      <w:pPr>
        <w:spacing w:line="319" w:lineRule="auto"/>
        <w:sectPr>
          <w:footerReference w:type="default" r:id="rId1"/>
          <w:pgSz w:w="11906" w:h="16839"/>
          <w:pgMar w:top="1423" w:right="745" w:bottom="1151" w:left="1065" w:header="0" w:footer="987" w:gutter="0"/>
        </w:sectPr>
        <w:rPr>
          <w:rFonts w:ascii="FangSong_GB2312" w:hAnsi="FangSong_GB2312" w:eastAsia="FangSong_GB2312" w:cs="FangSong_GB2312"/>
        </w:rPr>
      </w:pPr>
    </w:p>
    <w:p>
      <w:pPr>
        <w:pStyle w:val="BodyText"/>
        <w:ind w:left="24" w:right="55" w:firstLine="624"/>
        <w:spacing w:before="186" w:line="323" w:lineRule="auto"/>
        <w:jc w:val="both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言传身教篇</w:t>
      </w:r>
      <w:r>
        <w:rPr>
          <w:rFonts w:ascii="FangSong_GB2312" w:hAnsi="FangSong_GB2312" w:eastAsia="FangSong_GB2312" w:cs="FangSong_GB2312"/>
          <w:spacing w:val="-2"/>
        </w:rPr>
        <w:t>：</w:t>
      </w:r>
      <w:r>
        <w:rPr>
          <w:spacing w:val="-2"/>
        </w:rPr>
        <w:t>加强家风建设，言传身教、树好榜样，在构</w:t>
      </w:r>
      <w:r>
        <w:rPr/>
        <w:t xml:space="preserve"> </w:t>
      </w:r>
      <w:r>
        <w:rPr>
          <w:spacing w:val="-4"/>
        </w:rPr>
        <w:t>建文明和睦家庭环境、培育积极健康家庭文化、营造共同学习家</w:t>
      </w:r>
      <w:r>
        <w:rPr>
          <w:spacing w:val="6"/>
        </w:rPr>
        <w:t xml:space="preserve"> </w:t>
      </w:r>
      <w:r>
        <w:rPr>
          <w:spacing w:val="-2"/>
        </w:rPr>
        <w:t>庭氛围、打造和谐邻里社区关系等方面的感人故事和经</w:t>
      </w:r>
      <w:r>
        <w:rPr>
          <w:spacing w:val="-3"/>
        </w:rPr>
        <w:t>验做法。</w:t>
      </w:r>
    </w:p>
    <w:p>
      <w:pPr>
        <w:pStyle w:val="BodyText"/>
        <w:ind w:left="26" w:right="55" w:firstLine="593"/>
        <w:spacing w:before="43" w:line="327" w:lineRule="auto"/>
        <w:jc w:val="both"/>
        <w:rPr/>
      </w:pP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-2"/>
        </w:rPr>
        <w:t>习惯养成篇</w:t>
      </w:r>
      <w:r>
        <w:rPr>
          <w:rFonts w:ascii="FangSong_GB2312" w:hAnsi="FangSong_GB2312" w:eastAsia="FangSong_GB2312" w:cs="FangSong_GB2312"/>
          <w:spacing w:val="-2"/>
        </w:rPr>
        <w:t>：</w:t>
      </w:r>
      <w:r>
        <w:rPr>
          <w:spacing w:val="-2"/>
        </w:rPr>
        <w:t>注重孩子的习惯养成，聚焦生</w:t>
      </w:r>
      <w:r>
        <w:rPr>
          <w:spacing w:val="-3"/>
        </w:rPr>
        <w:t>活习惯、行为</w:t>
      </w:r>
      <w:r>
        <w:rPr/>
        <w:t xml:space="preserve"> </w:t>
      </w:r>
      <w:r>
        <w:rPr>
          <w:spacing w:val="-2"/>
        </w:rPr>
        <w:t>习惯和学习习惯，在培养孩子热爱阅读、独立作</w:t>
      </w:r>
      <w:r>
        <w:rPr>
          <w:spacing w:val="-3"/>
        </w:rPr>
        <w:t>业、参与劳动、</w:t>
      </w:r>
      <w:r>
        <w:rPr/>
        <w:t xml:space="preserve"> </w:t>
      </w:r>
      <w:r>
        <w:rPr>
          <w:spacing w:val="-4"/>
        </w:rPr>
        <w:t>喜好运动、勤俭节约、守时守信等习惯方面的感人故事和经验做</w:t>
      </w:r>
      <w:r>
        <w:rPr>
          <w:spacing w:val="4"/>
        </w:rPr>
        <w:t xml:space="preserve"> </w:t>
      </w:r>
      <w:r>
        <w:rPr>
          <w:spacing w:val="-7"/>
        </w:rPr>
        <w:t>法。</w:t>
      </w:r>
    </w:p>
    <w:p>
      <w:pPr>
        <w:pStyle w:val="BodyText"/>
        <w:ind w:left="25" w:right="100" w:firstLine="600"/>
        <w:spacing w:before="36" w:line="323" w:lineRule="auto"/>
        <w:jc w:val="both"/>
        <w:rPr/>
      </w:pPr>
      <w:r>
        <w:rPr>
          <w:rFonts w:ascii="Times New Roman" w:hAnsi="Times New Roman" w:eastAsia="Times New Roman" w:cs="Times New Roman"/>
          <w:spacing w:val="-3"/>
        </w:rPr>
        <w:t>3.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3"/>
        </w:rPr>
        <w:t>品行塑造篇</w:t>
      </w:r>
      <w:r>
        <w:rPr>
          <w:rFonts w:ascii="FangSong_GB2312" w:hAnsi="FangSong_GB2312" w:eastAsia="FangSong_GB2312" w:cs="FangSong_GB2312"/>
          <w:spacing w:val="-3"/>
        </w:rPr>
        <w:t>：</w:t>
      </w:r>
      <w:r>
        <w:rPr>
          <w:spacing w:val="-3"/>
        </w:rPr>
        <w:t>注重孩子的品行塑造，帮助孩子扣好“人生</w:t>
      </w:r>
      <w:r>
        <w:rPr/>
        <w:t xml:space="preserve"> </w:t>
      </w:r>
      <w:r>
        <w:rPr>
          <w:spacing w:val="-5"/>
        </w:rPr>
        <w:t>第一粒扣子</w:t>
      </w:r>
      <w:r>
        <w:rPr>
          <w:spacing w:val="-110"/>
        </w:rPr>
        <w:t xml:space="preserve"> </w:t>
      </w:r>
      <w:r>
        <w:rPr>
          <w:spacing w:val="-5"/>
        </w:rPr>
        <w:t>”，在教育孩子爱党爱国、诚实友善</w:t>
      </w:r>
      <w:r>
        <w:rPr>
          <w:spacing w:val="-6"/>
        </w:rPr>
        <w:t>、团结互助、遵</w:t>
      </w:r>
      <w:r>
        <w:rPr/>
        <w:t xml:space="preserve"> </w:t>
      </w:r>
      <w:r>
        <w:rPr>
          <w:spacing w:val="-1"/>
        </w:rPr>
        <w:t>纪守法、遵守公序良俗等方面的感人故事和经验做法。</w:t>
      </w:r>
    </w:p>
    <w:p>
      <w:pPr>
        <w:pStyle w:val="BodyText"/>
        <w:ind w:left="25" w:firstLine="593"/>
        <w:spacing w:before="40" w:line="326" w:lineRule="auto"/>
        <w:jc w:val="both"/>
        <w:rPr/>
      </w:pPr>
      <w:r>
        <w:rPr>
          <w:rFonts w:ascii="Times New Roman" w:hAnsi="Times New Roman" w:eastAsia="Times New Roman" w:cs="Times New Roman"/>
          <w:spacing w:val="-8"/>
        </w:rPr>
        <w:t>4.</w:t>
      </w:r>
      <w:r>
        <w:rPr>
          <w:spacing w:val="-8"/>
        </w:rPr>
        <w:t>生命安全篇</w:t>
      </w:r>
      <w:r>
        <w:rPr>
          <w:rFonts w:ascii="FangSong_GB2312" w:hAnsi="FangSong_GB2312" w:eastAsia="FangSong_GB2312" w:cs="FangSong_GB2312"/>
          <w:spacing w:val="-8"/>
        </w:rPr>
        <w:t>：</w:t>
      </w:r>
      <w:r>
        <w:rPr>
          <w:spacing w:val="-8"/>
        </w:rPr>
        <w:t>坚持生命至上，帮助孩子了解、珍爱、敬畏、</w:t>
      </w:r>
      <w:r>
        <w:rPr/>
        <w:t xml:space="preserve"> </w:t>
      </w:r>
      <w:r>
        <w:rPr>
          <w:spacing w:val="-4"/>
        </w:rPr>
        <w:t>感恩生命，在普及灾难逃生知识、维护孩子健康心理、引导学生</w:t>
      </w:r>
      <w:r>
        <w:rPr>
          <w:spacing w:val="5"/>
        </w:rPr>
        <w:t xml:space="preserve"> </w:t>
      </w:r>
      <w:r>
        <w:rPr>
          <w:spacing w:val="-4"/>
        </w:rPr>
        <w:t>正确对待挫折、教授学生情绪调节方法等方面的感人故事和经验</w:t>
      </w:r>
      <w:r>
        <w:rPr>
          <w:spacing w:val="5"/>
        </w:rPr>
        <w:t xml:space="preserve"> </w:t>
      </w:r>
      <w:r>
        <w:rPr>
          <w:spacing w:val="-4"/>
        </w:rPr>
        <w:t>做法。</w:t>
      </w:r>
    </w:p>
    <w:p>
      <w:pPr>
        <w:pStyle w:val="BodyText"/>
        <w:ind w:left="25" w:firstLine="602"/>
        <w:spacing w:before="41" w:line="326" w:lineRule="auto"/>
        <w:jc w:val="both"/>
        <w:rPr/>
      </w:pPr>
      <w:r>
        <w:rPr>
          <w:rFonts w:ascii="Times New Roman" w:hAnsi="Times New Roman" w:eastAsia="Times New Roman" w:cs="Times New Roman"/>
          <w:spacing w:val="-1"/>
        </w:rPr>
        <w:t>5.</w:t>
      </w:r>
      <w:r>
        <w:rPr>
          <w:spacing w:val="-1"/>
        </w:rPr>
        <w:t>特殊关爱篇</w:t>
      </w:r>
      <w:r>
        <w:rPr>
          <w:rFonts w:ascii="FangSong_GB2312" w:hAnsi="FangSong_GB2312" w:eastAsia="FangSong_GB2312" w:cs="FangSong_GB2312"/>
          <w:spacing w:val="-1"/>
        </w:rPr>
        <w:t>：</w:t>
      </w:r>
      <w:r>
        <w:rPr>
          <w:spacing w:val="-1"/>
        </w:rPr>
        <w:t>关注弱势群体，关爱农村</w:t>
      </w:r>
      <w:r>
        <w:rPr>
          <w:spacing w:val="-2"/>
        </w:rPr>
        <w:t>留守儿童、残疾儿</w:t>
      </w:r>
      <w:r>
        <w:rPr/>
        <w:t xml:space="preserve"> </w:t>
      </w:r>
      <w:r>
        <w:rPr>
          <w:spacing w:val="-4"/>
        </w:rPr>
        <w:t>童、孤儿和特殊家庭儿童等困境儿童，针对具有特殊家庭、特殊</w:t>
      </w:r>
      <w:r>
        <w:rPr>
          <w:spacing w:val="5"/>
        </w:rPr>
        <w:t xml:space="preserve"> </w:t>
      </w:r>
      <w:r>
        <w:rPr>
          <w:spacing w:val="-11"/>
        </w:rPr>
        <w:t>体质、特殊心理和特殊行为特征的孩子，在教育帮扶、特别关爱、</w:t>
      </w:r>
      <w:r>
        <w:rPr>
          <w:spacing w:val="12"/>
        </w:rPr>
        <w:t xml:space="preserve"> </w:t>
      </w:r>
      <w:r>
        <w:rPr>
          <w:spacing w:val="-1"/>
        </w:rPr>
        <w:t>综合治理等方面的感人故事和经验做法。</w:t>
      </w:r>
    </w:p>
    <w:p>
      <w:pPr>
        <w:pStyle w:val="BodyText"/>
        <w:ind w:left="25" w:firstLine="601"/>
        <w:spacing w:before="46" w:line="325" w:lineRule="auto"/>
        <w:jc w:val="both"/>
        <w:rPr/>
      </w:pPr>
      <w:r>
        <w:rPr>
          <w:rFonts w:ascii="Times New Roman" w:hAnsi="Times New Roman" w:eastAsia="Times New Roman" w:cs="Times New Roman"/>
          <w:spacing w:val="-1"/>
        </w:rPr>
        <w:t>6.</w:t>
      </w:r>
      <w:r>
        <w:rPr>
          <w:spacing w:val="-1"/>
        </w:rPr>
        <w:t>疑难破解篇</w:t>
      </w:r>
      <w:r>
        <w:rPr>
          <w:rFonts w:ascii="FangSong_GB2312" w:hAnsi="FangSong_GB2312" w:eastAsia="FangSong_GB2312" w:cs="FangSong_GB2312"/>
          <w:spacing w:val="-1"/>
        </w:rPr>
        <w:t>：</w:t>
      </w:r>
      <w:r>
        <w:rPr>
          <w:spacing w:val="-1"/>
        </w:rPr>
        <w:t>围绕因为代际沟通、观念差异</w:t>
      </w:r>
      <w:r>
        <w:rPr>
          <w:spacing w:val="-2"/>
        </w:rPr>
        <w:t>、个性特点而</w:t>
      </w:r>
      <w:r>
        <w:rPr/>
        <w:t xml:space="preserve"> </w:t>
      </w:r>
      <w:r>
        <w:rPr>
          <w:spacing w:val="-4"/>
        </w:rPr>
        <w:t>产生的家庭教育问题或冲突，分享解决过程中给孩子、家长、教</w:t>
      </w:r>
      <w:r>
        <w:rPr>
          <w:spacing w:val="5"/>
        </w:rPr>
        <w:t xml:space="preserve"> </w:t>
      </w:r>
      <w:r>
        <w:rPr>
          <w:spacing w:val="-11"/>
        </w:rPr>
        <w:t>师、家庭教育工作者等对象带来的成长和改变，在缓解亲子矛盾、</w:t>
      </w:r>
      <w:r>
        <w:rPr>
          <w:spacing w:val="12"/>
        </w:rPr>
        <w:t xml:space="preserve"> </w:t>
      </w:r>
      <w:r>
        <w:rPr>
          <w:spacing w:val="-1"/>
        </w:rPr>
        <w:t>克服学习焦虑、疏导心理问题等方面的感人故事和经验做法。</w:t>
      </w:r>
    </w:p>
    <w:p>
      <w:pPr>
        <w:pStyle w:val="BodyText"/>
        <w:ind w:left="25" w:right="100" w:firstLine="599"/>
        <w:spacing w:before="44" w:line="319" w:lineRule="auto"/>
        <w:rPr/>
      </w:pPr>
      <w:r>
        <w:rPr>
          <w:rFonts w:ascii="Times New Roman" w:hAnsi="Times New Roman" w:eastAsia="Times New Roman" w:cs="Times New Roman"/>
          <w:spacing w:val="-1"/>
        </w:rPr>
        <w:t>7.</w:t>
      </w:r>
      <w:r>
        <w:rPr>
          <w:spacing w:val="-1"/>
        </w:rPr>
        <w:t>家教指导篇</w:t>
      </w:r>
      <w:r>
        <w:rPr>
          <w:rFonts w:ascii="FangSong_GB2312" w:hAnsi="FangSong_GB2312" w:eastAsia="FangSong_GB2312" w:cs="FangSong_GB2312"/>
          <w:spacing w:val="-1"/>
        </w:rPr>
        <w:t>：</w:t>
      </w:r>
      <w:r>
        <w:rPr>
          <w:spacing w:val="-1"/>
        </w:rPr>
        <w:t>树立科学育儿观、成才观，</w:t>
      </w:r>
      <w:r>
        <w:rPr>
          <w:spacing w:val="-2"/>
        </w:rPr>
        <w:t>指导家长全面关</w:t>
      </w:r>
      <w:r>
        <w:rPr/>
        <w:t xml:space="preserve"> </w:t>
      </w:r>
      <w:r>
        <w:rPr>
          <w:spacing w:val="-5"/>
        </w:rPr>
        <w:t>注孩子的生理、心理、智力发展状况，在建设“</w:t>
      </w:r>
      <w:r>
        <w:rPr>
          <w:spacing w:val="-6"/>
        </w:rPr>
        <w:t>有爱</w:t>
      </w:r>
      <w:r>
        <w:rPr>
          <w:spacing w:val="-110"/>
        </w:rPr>
        <w:t xml:space="preserve"> </w:t>
      </w:r>
      <w:r>
        <w:rPr>
          <w:spacing w:val="-6"/>
        </w:rPr>
        <w:t>”家庭、建</w:t>
      </w:r>
    </w:p>
    <w:p>
      <w:pPr>
        <w:spacing w:line="319" w:lineRule="auto"/>
        <w:sectPr>
          <w:footerReference w:type="default" r:id="rId3"/>
          <w:pgSz w:w="11906" w:h="16839"/>
          <w:pgMar w:top="1431" w:right="1699" w:bottom="1152" w:left="1785" w:header="0" w:footer="987" w:gutter="0"/>
        </w:sectPr>
        <w:rPr/>
      </w:pPr>
    </w:p>
    <w:p>
      <w:pPr>
        <w:pStyle w:val="BodyText"/>
        <w:ind w:left="27" w:right="97" w:hanging="2"/>
        <w:spacing w:before="184" w:line="319" w:lineRule="auto"/>
        <w:rPr/>
      </w:pPr>
      <w:r>
        <w:rPr>
          <w:spacing w:val="-4"/>
        </w:rPr>
        <w:t>立民主关系、尊重自主选择、提高陪伴质量、避免盲目攀比、唤</w:t>
      </w:r>
      <w:r>
        <w:rPr>
          <w:spacing w:val="5"/>
        </w:rPr>
        <w:t xml:space="preserve"> </w:t>
      </w:r>
      <w:r>
        <w:rPr>
          <w:spacing w:val="-2"/>
        </w:rPr>
        <w:t>醒学习意愿、鼓励参与家庭事务等方面的感人</w:t>
      </w:r>
      <w:r>
        <w:rPr>
          <w:spacing w:val="-3"/>
        </w:rPr>
        <w:t>故事和经验做法。</w:t>
      </w:r>
    </w:p>
    <w:p>
      <w:pPr>
        <w:pStyle w:val="BodyText"/>
        <w:ind w:left="24" w:right="142" w:firstLine="607"/>
        <w:spacing w:before="43" w:line="327" w:lineRule="auto"/>
        <w:jc w:val="both"/>
        <w:rPr/>
      </w:pPr>
      <w:r>
        <w:rPr>
          <w:rFonts w:ascii="Times New Roman" w:hAnsi="Times New Roman" w:eastAsia="Times New Roman" w:cs="Times New Roman"/>
          <w:spacing w:val="-2"/>
        </w:rPr>
        <w:t>8.</w:t>
      </w:r>
      <w:r>
        <w:rPr>
          <w:spacing w:val="-2"/>
        </w:rPr>
        <w:t>家校社共育篇</w:t>
      </w:r>
      <w:r>
        <w:rPr>
          <w:rFonts w:ascii="FangSong_GB2312" w:hAnsi="FangSong_GB2312" w:eastAsia="FangSong_GB2312" w:cs="FangSong_GB2312"/>
          <w:spacing w:val="-2"/>
        </w:rPr>
        <w:t>：</w:t>
      </w:r>
      <w:r>
        <w:rPr>
          <w:spacing w:val="-2"/>
        </w:rPr>
        <w:t>注重学校家庭社会协同育人，发挥学校教</w:t>
      </w:r>
      <w:r>
        <w:rPr>
          <w:spacing w:val="16"/>
        </w:rPr>
        <w:t xml:space="preserve"> </w:t>
      </w:r>
      <w:r>
        <w:rPr>
          <w:spacing w:val="-4"/>
        </w:rPr>
        <w:t>育、家庭教育和社会教育有机衔接、协同配合，在提高家庭教育</w:t>
      </w:r>
      <w:r>
        <w:rPr>
          <w:spacing w:val="6"/>
        </w:rPr>
        <w:t xml:space="preserve"> </w:t>
      </w:r>
      <w:r>
        <w:rPr>
          <w:spacing w:val="-4"/>
        </w:rPr>
        <w:t>水平、主动协同学校教育、引导子女体验社会、引导子女体验社</w:t>
      </w:r>
      <w:r>
        <w:rPr>
          <w:spacing w:val="6"/>
        </w:rPr>
        <w:t xml:space="preserve"> </w:t>
      </w:r>
      <w:r>
        <w:rPr>
          <w:spacing w:val="-4"/>
        </w:rPr>
        <w:t>会、推进社会资源开放共享、净化社会育人环境等方面的感人故</w:t>
      </w:r>
      <w:r>
        <w:rPr>
          <w:spacing w:val="6"/>
        </w:rPr>
        <w:t xml:space="preserve"> </w:t>
      </w:r>
      <w:r>
        <w:rPr>
          <w:spacing w:val="-2"/>
        </w:rPr>
        <w:t>事和经验做法。</w:t>
      </w:r>
    </w:p>
    <w:p>
      <w:pPr>
        <w:pStyle w:val="BodyText"/>
        <w:ind w:left="26" w:right="142" w:firstLine="599"/>
        <w:spacing w:before="43" w:line="319" w:lineRule="auto"/>
        <w:rPr/>
      </w:pPr>
      <w:r>
        <w:rPr>
          <w:rFonts w:ascii="Times New Roman" w:hAnsi="Times New Roman" w:eastAsia="Times New Roman" w:cs="Times New Roman"/>
          <w:spacing w:val="-2"/>
        </w:rPr>
        <w:t>9.</w:t>
      </w:r>
      <w:r>
        <w:rPr>
          <w:spacing w:val="-2"/>
        </w:rPr>
        <w:t>其他家教家风篇。上述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8 </w:t>
      </w:r>
      <w:r>
        <w:rPr>
          <w:spacing w:val="-2"/>
        </w:rPr>
        <w:t>类主题之外的家庭教育、优良家</w:t>
      </w:r>
      <w:r>
        <w:rPr/>
        <w:t xml:space="preserve"> </w:t>
      </w:r>
      <w:r>
        <w:rPr>
          <w:spacing w:val="-1"/>
        </w:rPr>
        <w:t>风建设范围内的感人故事和经验做法。</w:t>
      </w:r>
    </w:p>
    <w:p>
      <w:pPr>
        <w:ind w:left="511"/>
        <w:spacing w:before="42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6"/>
        </w:rPr>
        <w:t>三、作品要求</w:t>
      </w:r>
    </w:p>
    <w:p>
      <w:pPr>
        <w:pStyle w:val="BodyText"/>
        <w:ind w:left="15" w:right="142" w:firstLine="622"/>
        <w:spacing w:before="180" w:line="327" w:lineRule="auto"/>
        <w:jc w:val="both"/>
        <w:rPr/>
      </w:pPr>
      <w:r>
        <w:rPr>
          <w:spacing w:val="-5"/>
        </w:rPr>
        <w:t>聚焦以上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9 </w:t>
      </w:r>
      <w:r>
        <w:rPr>
          <w:spacing w:val="-5"/>
        </w:rPr>
        <w:t>类主题，以故事讲述或经验总结的形式，梳理形</w:t>
      </w:r>
      <w:r>
        <w:rPr/>
        <w:t xml:space="preserve"> </w:t>
      </w:r>
      <w:r>
        <w:rPr>
          <w:spacing w:val="-4"/>
        </w:rPr>
        <w:t>成具有典型意义、示范作用的教育案例，案例作品须包括</w:t>
      </w:r>
      <w:r>
        <w:rPr>
          <w:rFonts w:ascii="KaiTi" w:hAnsi="KaiTi" w:eastAsia="KaiTi" w:cs="KaiTi"/>
          <w:spacing w:val="-4"/>
        </w:rPr>
        <w:t>文</w:t>
      </w:r>
      <w:r>
        <w:rPr>
          <w:rFonts w:ascii="KaiTi" w:hAnsi="KaiTi" w:eastAsia="KaiTi" w:cs="KaiTi"/>
          <w:b/>
          <w:bCs/>
          <w:spacing w:val="-4"/>
        </w:rPr>
        <w:t>稿</w:t>
      </w:r>
      <w:r>
        <w:rPr>
          <w:spacing w:val="-4"/>
        </w:rPr>
        <w:t>和</w:t>
      </w:r>
      <w:r>
        <w:rPr>
          <w:spacing w:val="13"/>
        </w:rPr>
        <w:t xml:space="preserve"> </w:t>
      </w:r>
      <w:r>
        <w:rPr>
          <w:rFonts w:ascii="KaiTi" w:hAnsi="KaiTi" w:eastAsia="KaiTi" w:cs="KaiTi"/>
          <w:b/>
          <w:bCs/>
          <w:spacing w:val="-3"/>
        </w:rPr>
        <w:t>短视频</w:t>
      </w:r>
      <w:r>
        <w:rPr>
          <w:spacing w:val="-3"/>
        </w:rPr>
        <w:t>。</w:t>
      </w:r>
    </w:p>
    <w:p>
      <w:pPr>
        <w:pStyle w:val="BodyText"/>
        <w:ind w:left="26" w:firstLine="622"/>
        <w:spacing w:before="27" w:line="321" w:lineRule="auto"/>
        <w:jc w:val="both"/>
        <w:rPr/>
      </w:pPr>
      <w:r>
        <w:rPr>
          <w:rFonts w:ascii="Times New Roman" w:hAnsi="Times New Roman" w:eastAsia="Times New Roman" w:cs="Times New Roman"/>
          <w:spacing w:val="3"/>
        </w:rPr>
        <w:t>1.</w:t>
      </w:r>
      <w:r>
        <w:rPr>
          <w:rFonts w:ascii="KaiTi" w:hAnsi="KaiTi" w:eastAsia="KaiTi" w:cs="KaiTi"/>
          <w:spacing w:val="3"/>
        </w:rPr>
        <w:t>“优秀家庭教育案例</w:t>
      </w:r>
      <w:r>
        <w:rPr>
          <w:rFonts w:ascii="KaiTi" w:hAnsi="KaiTi" w:eastAsia="KaiTi" w:cs="KaiTi"/>
          <w:spacing w:val="-100"/>
        </w:rPr>
        <w:t xml:space="preserve"> </w:t>
      </w:r>
      <w:r>
        <w:rPr>
          <w:rFonts w:ascii="KaiTi" w:hAnsi="KaiTi" w:eastAsia="KaiTi" w:cs="KaiTi"/>
          <w:spacing w:val="3"/>
        </w:rPr>
        <w:t>”文稿。</w:t>
      </w:r>
      <w:r>
        <w:rPr>
          <w:spacing w:val="3"/>
        </w:rPr>
        <w:t>根据所选主题</w:t>
      </w:r>
      <w:r>
        <w:rPr>
          <w:spacing w:val="2"/>
        </w:rPr>
        <w:t>，撰写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1500</w:t>
      </w:r>
      <w:r>
        <w:rPr>
          <w:rFonts w:ascii="Times New Roman" w:hAnsi="Times New Roman" w:eastAsia="Times New Roman" w:cs="Times New Roman"/>
        </w:rPr>
        <w:t xml:space="preserve">   </w:t>
      </w:r>
      <w:r>
        <w:rPr>
          <w:spacing w:val="10"/>
        </w:rPr>
        <w:t>字左右的</w:t>
      </w:r>
      <w:r>
        <w:rPr>
          <w:rFonts w:ascii="Times New Roman" w:hAnsi="Times New Roman" w:eastAsia="Times New Roman" w:cs="Times New Roman"/>
        </w:rPr>
        <w:t>word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spacing w:val="10"/>
        </w:rPr>
        <w:t>文稿，格式参见《附</w:t>
      </w:r>
      <w:r>
        <w:rPr>
          <w:rFonts w:ascii="FangSong_GB2312" w:hAnsi="FangSong_GB2312" w:eastAsia="FangSong_GB2312" w:cs="FangSong_GB2312"/>
          <w:spacing w:val="10"/>
        </w:rPr>
        <w:t>件</w:t>
      </w:r>
      <w:r>
        <w:rPr>
          <w:rFonts w:ascii="FangSong_GB2312" w:hAnsi="FangSong_GB2312" w:eastAsia="FangSong_GB2312" w:cs="FangSong_GB2312"/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2</w:t>
      </w:r>
      <w:r>
        <w:rPr>
          <w:spacing w:val="10"/>
        </w:rPr>
        <w:t>“优秀家庭教育案例</w:t>
      </w:r>
      <w:r>
        <w:rPr>
          <w:spacing w:val="-105"/>
        </w:rPr>
        <w:t xml:space="preserve"> </w:t>
      </w:r>
      <w:r>
        <w:rPr>
          <w:spacing w:val="10"/>
        </w:rPr>
        <w:t>”</w:t>
      </w:r>
      <w:r>
        <w:rPr/>
        <w:t xml:space="preserve"> </w:t>
      </w:r>
      <w:r>
        <w:rPr>
          <w:spacing w:val="-1"/>
        </w:rPr>
        <w:t>文稿》格式样例，文稿可自行配图。</w:t>
      </w:r>
    </w:p>
    <w:p>
      <w:pPr>
        <w:pStyle w:val="BodyText"/>
        <w:ind w:left="24" w:right="142" w:firstLine="595"/>
        <w:spacing w:before="57" w:line="326" w:lineRule="auto"/>
        <w:jc w:val="both"/>
        <w:rPr/>
      </w:pPr>
      <w:r>
        <w:rPr>
          <w:rFonts w:ascii="Times New Roman" w:hAnsi="Times New Roman" w:eastAsia="Times New Roman" w:cs="Times New Roman"/>
          <w:spacing w:val="-3"/>
        </w:rPr>
        <w:t>2.</w:t>
      </w:r>
      <w:r>
        <w:rPr>
          <w:rFonts w:ascii="KaiTi" w:hAnsi="KaiTi" w:eastAsia="KaiTi" w:cs="KaiTi"/>
          <w:spacing w:val="-3"/>
        </w:rPr>
        <w:t>“优秀家庭教育案例</w:t>
      </w:r>
      <w:r>
        <w:rPr>
          <w:rFonts w:ascii="KaiTi" w:hAnsi="KaiTi" w:eastAsia="KaiTi" w:cs="KaiTi"/>
          <w:spacing w:val="-95"/>
        </w:rPr>
        <w:t xml:space="preserve"> </w:t>
      </w:r>
      <w:r>
        <w:rPr>
          <w:rFonts w:ascii="KaiTi" w:hAnsi="KaiTi" w:eastAsia="KaiTi" w:cs="KaiTi"/>
          <w:spacing w:val="-3"/>
        </w:rPr>
        <w:t>”短视频。</w:t>
      </w:r>
      <w:r>
        <w:rPr>
          <w:spacing w:val="-3"/>
        </w:rPr>
        <w:t>将参与征集的案例制作成</w:t>
      </w:r>
      <w:r>
        <w:rPr/>
        <w:t xml:space="preserve"> </w:t>
      </w:r>
      <w:r>
        <w:rPr>
          <w:spacing w:val="-4"/>
        </w:rPr>
        <w:t>视频，主要内容与文稿一致，形式不限，可以采用文字解说、视</w:t>
      </w:r>
      <w:r>
        <w:rPr>
          <w:spacing w:val="6"/>
        </w:rPr>
        <w:t xml:space="preserve"> </w:t>
      </w:r>
      <w:r>
        <w:rPr>
          <w:spacing w:val="1"/>
        </w:rPr>
        <w:t>频</w:t>
      </w:r>
      <w:r>
        <w:rPr>
          <w:rFonts w:ascii="Times New Roman" w:hAnsi="Times New Roman" w:eastAsia="Times New Roman" w:cs="Times New Roman"/>
          <w:spacing w:val="1"/>
        </w:rPr>
        <w:t>+</w:t>
      </w:r>
      <w:r>
        <w:rPr>
          <w:spacing w:val="1"/>
        </w:rPr>
        <w:t>配音、真人口述、情景剧、访谈等形式。视频作</w:t>
      </w:r>
      <w:r>
        <w:rPr/>
        <w:t>品要求画面 </w:t>
      </w:r>
      <w:r>
        <w:rPr>
          <w:spacing w:val="-4"/>
        </w:rPr>
        <w:t>清晰、构图合理、声音清楚、光线良好、无明显抖动。总时长在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5 </w:t>
      </w:r>
      <w:r>
        <w:rPr>
          <w:spacing w:val="-3"/>
        </w:rPr>
        <w:t>分钟以内，</w:t>
      </w:r>
      <w:r>
        <w:rPr>
          <w:rFonts w:ascii="Times New Roman" w:hAnsi="Times New Roman" w:eastAsia="Times New Roman" w:cs="Times New Roman"/>
          <w:spacing w:val="-3"/>
        </w:rPr>
        <w:t>mp4 </w:t>
      </w:r>
      <w:r>
        <w:rPr>
          <w:spacing w:val="-3"/>
        </w:rPr>
        <w:t>格式，不超过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500M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-3"/>
        </w:rPr>
        <w:t>，版式为横版</w:t>
      </w:r>
      <w:r>
        <w:rPr>
          <w:spacing w:val="3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16:9</w:t>
      </w:r>
      <w:r>
        <w:rPr>
          <w:spacing w:val="-3"/>
        </w:rPr>
        <w:t>（无黑</w:t>
      </w:r>
      <w:r>
        <w:rPr/>
        <w:t xml:space="preserve"> </w:t>
      </w:r>
      <w:r>
        <w:rPr>
          <w:spacing w:val="-2"/>
        </w:rPr>
        <w:t>边）</w:t>
      </w:r>
      <w:r>
        <w:rPr>
          <w:rFonts w:ascii="Times New Roman" w:hAnsi="Times New Roman" w:eastAsia="Times New Roman" w:cs="Times New Roman"/>
          <w:spacing w:val="-2"/>
        </w:rPr>
        <w:t>,  </w:t>
      </w:r>
      <w:r>
        <w:rPr>
          <w:spacing w:val="-2"/>
        </w:rPr>
        <w:t>清晰度为</w:t>
      </w:r>
      <w:r>
        <w:rPr>
          <w:spacing w:val="3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1920*1080p  </w:t>
      </w:r>
      <w:r>
        <w:rPr>
          <w:spacing w:val="-2"/>
        </w:rPr>
        <w:t>或以上。</w:t>
      </w:r>
    </w:p>
    <w:p>
      <w:pPr>
        <w:pStyle w:val="BodyText"/>
        <w:ind w:left="18" w:right="142" w:firstLine="607"/>
        <w:spacing w:before="58" w:line="319" w:lineRule="auto"/>
        <w:jc w:val="both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rFonts w:ascii="KaiTi" w:hAnsi="KaiTi" w:eastAsia="KaiTi" w:cs="KaiTi"/>
          <w:spacing w:val="-1"/>
        </w:rPr>
        <w:t>文稿、配图和短视频须为作者原创，无版权争</w:t>
      </w:r>
      <w:r>
        <w:rPr>
          <w:rFonts w:ascii="KaiTi" w:hAnsi="KaiTi" w:eastAsia="KaiTi" w:cs="KaiTi"/>
          <w:spacing w:val="-2"/>
        </w:rPr>
        <w:t>议，严禁抄</w:t>
      </w:r>
      <w:r>
        <w:rPr>
          <w:rFonts w:ascii="KaiTi" w:hAnsi="KaiTi" w:eastAsia="KaiTi" w:cs="KaiTi"/>
        </w:rPr>
        <w:t xml:space="preserve"> </w:t>
      </w:r>
      <w:r>
        <w:rPr>
          <w:rFonts w:ascii="KaiTi" w:hAnsi="KaiTi" w:eastAsia="KaiTi" w:cs="KaiTi"/>
          <w:spacing w:val="-4"/>
        </w:rPr>
        <w:t>袭、剽窃，不得侵犯他人合法权益。</w:t>
      </w:r>
      <w:r>
        <w:rPr>
          <w:spacing w:val="-4"/>
        </w:rPr>
        <w:t>所有投稿作品画面中请勿出</w:t>
      </w:r>
      <w:r>
        <w:rPr>
          <w:spacing w:val="12"/>
        </w:rPr>
        <w:t xml:space="preserve"> </w:t>
      </w:r>
      <w:r>
        <w:rPr/>
        <w:t>现添加的水印、</w:t>
      </w:r>
      <w:r>
        <w:rPr>
          <w:rFonts w:ascii="Times New Roman" w:hAnsi="Times New Roman" w:eastAsia="Times New Roman" w:cs="Times New Roman"/>
        </w:rPr>
        <w:t>LOGO  </w:t>
      </w:r>
      <w:r>
        <w:rPr/>
        <w:t>等能够识别个人或者单位</w:t>
      </w:r>
      <w:r>
        <w:rPr>
          <w:spacing w:val="-1"/>
        </w:rPr>
        <w:t>信息的符号。</w:t>
      </w:r>
    </w:p>
    <w:p>
      <w:pPr>
        <w:spacing w:line="319" w:lineRule="auto"/>
        <w:sectPr>
          <w:footerReference w:type="default" r:id="rId4"/>
          <w:pgSz w:w="11906" w:h="16839"/>
          <w:pgMar w:top="1431" w:right="1656" w:bottom="1152" w:left="1785" w:header="0" w:footer="987" w:gutter="0"/>
        </w:sectPr>
        <w:rPr/>
      </w:pPr>
    </w:p>
    <w:p>
      <w:pPr>
        <w:pStyle w:val="BodyText"/>
        <w:ind w:left="50" w:right="293" w:firstLine="568"/>
        <w:spacing w:before="182" w:line="319" w:lineRule="auto"/>
        <w:rPr/>
      </w:pP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参与征集活动将视为完成以下授权</w:t>
      </w:r>
      <w:r>
        <w:rPr>
          <w:rFonts w:ascii="FangSong_GB2312" w:hAnsi="FangSong_GB2312" w:eastAsia="FangSong_GB2312" w:cs="FangSong_GB2312"/>
          <w:spacing w:val="-1"/>
        </w:rPr>
        <w:t>：</w:t>
      </w:r>
      <w:r>
        <w:rPr>
          <w:spacing w:val="-1"/>
        </w:rPr>
        <w:t>允许主办方拥有作品</w:t>
      </w:r>
      <w:r>
        <w:rPr>
          <w:spacing w:val="2"/>
        </w:rPr>
        <w:t xml:space="preserve"> </w:t>
      </w:r>
      <w:r>
        <w:rPr>
          <w:spacing w:val="-2"/>
        </w:rPr>
        <w:t>的发表权、复制权、信息网络推广传播权和汇编权。</w:t>
      </w:r>
    </w:p>
    <w:p>
      <w:pPr>
        <w:ind w:left="523"/>
        <w:spacing w:before="43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8"/>
        </w:rPr>
        <w:t>四、活动规程</w:t>
      </w:r>
    </w:p>
    <w:p>
      <w:pPr>
        <w:pStyle w:val="BodyText"/>
        <w:ind w:left="48" w:right="293" w:firstLine="581"/>
        <w:spacing w:before="178" w:line="319" w:lineRule="auto"/>
        <w:rPr/>
      </w:pPr>
      <w:r>
        <w:rPr>
          <w:spacing w:val="7"/>
        </w:rPr>
        <w:t>征集活动分为省级社区教育指导机构初审推荐和教育部社</w:t>
      </w:r>
      <w:r>
        <w:rPr>
          <w:spacing w:val="15"/>
        </w:rPr>
        <w:t xml:space="preserve"> </w:t>
      </w:r>
      <w:r>
        <w:rPr>
          <w:spacing w:val="-2"/>
        </w:rPr>
        <w:t>区教育研究培训中心推介展示两个阶段。</w:t>
      </w:r>
    </w:p>
    <w:p>
      <w:pPr>
        <w:ind w:left="649"/>
        <w:spacing w:before="44" w:line="223" w:lineRule="auto"/>
        <w:rPr>
          <w:rFonts w:ascii="KaiTi" w:hAnsi="KaiTi" w:eastAsia="KaiTi" w:cs="KaiTi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-6"/>
        </w:rPr>
        <w:t>1.</w:t>
      </w:r>
      <w:r>
        <w:rPr>
          <w:rFonts w:ascii="KaiTi" w:hAnsi="KaiTi" w:eastAsia="KaiTi" w:cs="KaiTi"/>
          <w:sz w:val="30"/>
          <w:szCs w:val="30"/>
          <w:spacing w:val="-6"/>
        </w:rPr>
        <w:t>案例初审推荐（</w:t>
      </w:r>
      <w:r>
        <w:rPr>
          <w:rFonts w:ascii="Times New Roman" w:hAnsi="Times New Roman" w:eastAsia="Times New Roman" w:cs="Times New Roman"/>
          <w:sz w:val="30"/>
          <w:szCs w:val="30"/>
          <w:spacing w:val="-6"/>
        </w:rPr>
        <w:t>2024 </w:t>
      </w:r>
      <w:r>
        <w:rPr>
          <w:rFonts w:ascii="KaiTi" w:hAnsi="KaiTi" w:eastAsia="KaiTi" w:cs="KaiTi"/>
          <w:sz w:val="30"/>
          <w:szCs w:val="30"/>
          <w:spacing w:val="-6"/>
        </w:rPr>
        <w:t>年</w:t>
      </w:r>
      <w:r>
        <w:rPr>
          <w:rFonts w:ascii="KaiTi" w:hAnsi="KaiTi" w:eastAsia="KaiTi" w:cs="KaiTi"/>
          <w:sz w:val="30"/>
          <w:szCs w:val="30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6"/>
        </w:rPr>
        <w:t>5</w:t>
      </w:r>
      <w:r>
        <w:rPr>
          <w:rFonts w:ascii="Times New Roman" w:hAnsi="Times New Roman" w:eastAsia="Times New Roman" w:cs="Times New Roman"/>
          <w:sz w:val="30"/>
          <w:szCs w:val="30"/>
          <w:spacing w:val="27"/>
        </w:rPr>
        <w:t xml:space="preserve"> </w:t>
      </w:r>
      <w:r>
        <w:rPr>
          <w:rFonts w:ascii="KaiTi" w:hAnsi="KaiTi" w:eastAsia="KaiTi" w:cs="KaiTi"/>
          <w:sz w:val="30"/>
          <w:szCs w:val="30"/>
          <w:spacing w:val="-6"/>
        </w:rPr>
        <w:t>月至</w:t>
      </w:r>
      <w:r>
        <w:rPr>
          <w:rFonts w:ascii="KaiTi" w:hAnsi="KaiTi" w:eastAsia="KaiTi" w:cs="KaiTi"/>
          <w:sz w:val="30"/>
          <w:szCs w:val="30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6"/>
        </w:rPr>
        <w:t>9</w:t>
      </w:r>
      <w:r>
        <w:rPr>
          <w:rFonts w:ascii="Times New Roman" w:hAnsi="Times New Roman" w:eastAsia="Times New Roman" w:cs="Times New Roman"/>
          <w:sz w:val="30"/>
          <w:szCs w:val="30"/>
          <w:spacing w:val="26"/>
          <w:w w:val="101"/>
        </w:rPr>
        <w:t xml:space="preserve"> </w:t>
      </w:r>
      <w:r>
        <w:rPr>
          <w:rFonts w:ascii="KaiTi" w:hAnsi="KaiTi" w:eastAsia="KaiTi" w:cs="KaiTi"/>
          <w:sz w:val="30"/>
          <w:szCs w:val="30"/>
          <w:spacing w:val="-6"/>
        </w:rPr>
        <w:t>月初）</w:t>
      </w:r>
    </w:p>
    <w:p>
      <w:pPr>
        <w:pStyle w:val="BodyText"/>
        <w:ind w:left="9" w:firstLine="619"/>
        <w:spacing w:before="172" w:line="330" w:lineRule="auto"/>
        <w:rPr/>
      </w:pPr>
      <w:r>
        <w:rPr>
          <w:spacing w:val="7"/>
        </w:rPr>
        <w:t>各省级社区教育指导机构根据实际情况积极动员社区教育</w:t>
      </w:r>
      <w:r>
        <w:rPr>
          <w:spacing w:val="5"/>
        </w:rPr>
        <w:t xml:space="preserve">   </w:t>
      </w:r>
      <w:r>
        <w:rPr>
          <w:spacing w:val="-3"/>
        </w:rPr>
        <w:t>机构以及开展社区教育的普通高校、开放大学、</w:t>
      </w:r>
      <w:r>
        <w:rPr>
          <w:spacing w:val="-4"/>
        </w:rPr>
        <w:t>职业院校等院校</w:t>
      </w:r>
      <w:r>
        <w:rPr/>
        <w:t xml:space="preserve">   </w:t>
      </w:r>
      <w:r>
        <w:rPr>
          <w:spacing w:val="-7"/>
        </w:rPr>
        <w:t>师生、社区教育工作者和百姓参加征集活动，自行组织初审</w:t>
      </w:r>
      <w:r>
        <w:rPr>
          <w:spacing w:val="-8"/>
        </w:rPr>
        <w:t>工作，</w:t>
      </w:r>
      <w:r>
        <w:rPr/>
        <w:t xml:space="preserve"> </w:t>
      </w:r>
      <w:r>
        <w:rPr>
          <w:spacing w:val="-3"/>
        </w:rPr>
        <w:t>并于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2024 </w:t>
      </w:r>
      <w:r>
        <w:rPr>
          <w:spacing w:val="-3"/>
        </w:rPr>
        <w:t>年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9</w:t>
      </w:r>
      <w:r>
        <w:rPr>
          <w:rFonts w:ascii="Times New Roman" w:hAnsi="Times New Roman" w:eastAsia="Times New Roman" w:cs="Times New Roman"/>
          <w:spacing w:val="22"/>
          <w:w w:val="101"/>
        </w:rPr>
        <w:t xml:space="preserve"> </w:t>
      </w:r>
      <w:r>
        <w:rPr>
          <w:spacing w:val="-3"/>
        </w:rPr>
        <w:t>月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  </w:t>
      </w:r>
      <w:r>
        <w:rPr>
          <w:spacing w:val="-3"/>
        </w:rPr>
        <w:t>日前由各省级社区教育指导机构推选出参与</w:t>
      </w:r>
      <w:r>
        <w:rPr/>
        <w:t xml:space="preserve">   </w:t>
      </w:r>
      <w:r>
        <w:rPr>
          <w:spacing w:val="-6"/>
        </w:rPr>
        <w:t>“</w:t>
      </w:r>
      <w:r>
        <w:rPr>
          <w:spacing w:val="-110"/>
        </w:rPr>
        <w:t xml:space="preserve"> </w:t>
      </w:r>
      <w:r>
        <w:rPr>
          <w:spacing w:val="-6"/>
        </w:rPr>
        <w:t>中心</w:t>
      </w:r>
      <w:r>
        <w:rPr>
          <w:spacing w:val="-110"/>
        </w:rPr>
        <w:t xml:space="preserve"> </w:t>
      </w:r>
      <w:r>
        <w:rPr>
          <w:spacing w:val="-6"/>
        </w:rPr>
        <w:t>”推介展示的案例作品，将《附</w:t>
      </w:r>
      <w:r>
        <w:rPr>
          <w:rFonts w:ascii="FangSong_GB2312" w:hAnsi="FangSong_GB2312" w:eastAsia="FangSong_GB2312" w:cs="FangSong_GB2312"/>
          <w:spacing w:val="-6"/>
        </w:rPr>
        <w:t>件</w:t>
      </w:r>
      <w:r>
        <w:rPr>
          <w:rFonts w:ascii="FangSong_GB2312" w:hAnsi="FangSong_GB2312" w:eastAsia="FangSong_GB2312" w:cs="FangSong_GB2312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spacing w:val="-6"/>
        </w:rPr>
        <w:t>“优秀家庭教育案</w:t>
      </w:r>
      <w:r>
        <w:rPr>
          <w:spacing w:val="-7"/>
        </w:rPr>
        <w:t>例</w:t>
      </w:r>
      <w:r>
        <w:rPr>
          <w:spacing w:val="-110"/>
        </w:rPr>
        <w:t xml:space="preserve"> </w:t>
      </w:r>
      <w:r>
        <w:rPr>
          <w:spacing w:val="-7"/>
        </w:rPr>
        <w:t>”</w:t>
      </w:r>
      <w:r>
        <w:rPr/>
        <w:t xml:space="preserve"> </w:t>
      </w:r>
      <w:r>
        <w:rPr>
          <w:spacing w:val="-3"/>
        </w:rPr>
        <w:t>推荐作品汇总表》和案例作品以及活动组织情况</w:t>
      </w:r>
      <w:r>
        <w:rPr>
          <w:spacing w:val="-4"/>
        </w:rPr>
        <w:t>、相关图片通过</w:t>
      </w:r>
      <w:r>
        <w:rPr/>
        <w:t xml:space="preserve">   </w:t>
      </w:r>
      <w:r>
        <w:rPr>
          <w:spacing w:val="-3"/>
        </w:rPr>
        <w:t>中国社区教育网专题栏目上传，推荐作品汇总表</w:t>
      </w:r>
      <w:r>
        <w:rPr>
          <w:spacing w:val="-4"/>
        </w:rPr>
        <w:t>需要加盖推荐单</w:t>
      </w:r>
      <w:r>
        <w:rPr/>
        <w:t xml:space="preserve">   </w:t>
      </w:r>
      <w:r>
        <w:rPr>
          <w:spacing w:val="-3"/>
        </w:rPr>
        <w:t>位公章。为提高案例质量，参与单位前期可以组</w:t>
      </w:r>
      <w:r>
        <w:rPr>
          <w:spacing w:val="-4"/>
        </w:rPr>
        <w:t>织相关培训。各</w:t>
      </w:r>
      <w:r>
        <w:rPr/>
        <w:t xml:space="preserve">   </w:t>
      </w:r>
      <w:r>
        <w:rPr>
          <w:spacing w:val="-5"/>
        </w:rPr>
        <w:t>省级社区教育指导机构推荐的“优秀家庭教育案例</w:t>
      </w:r>
      <w:r>
        <w:rPr>
          <w:spacing w:val="-101"/>
        </w:rPr>
        <w:t xml:space="preserve"> </w:t>
      </w:r>
      <w:r>
        <w:rPr>
          <w:spacing w:val="-5"/>
        </w:rPr>
        <w:t>”作品不超过</w:t>
      </w:r>
      <w:r>
        <w:rPr/>
        <w:t xml:space="preserve">   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3"/>
        </w:rPr>
        <w:t>份。</w:t>
      </w:r>
    </w:p>
    <w:p>
      <w:pPr>
        <w:pStyle w:val="BodyText"/>
        <w:ind w:left="30" w:right="293" w:firstLine="592"/>
        <w:spacing w:before="42" w:line="292" w:lineRule="auto"/>
        <w:rPr/>
      </w:pPr>
      <w:r>
        <w:rPr>
          <w:spacing w:val="-4"/>
        </w:rPr>
        <w:t>请各参与单位尽快确定活动联系人，请联系人尽快扫码加入</w:t>
      </w:r>
      <w:r>
        <w:rPr/>
        <w:t xml:space="preserve"> </w:t>
      </w:r>
      <w:r>
        <w:rPr>
          <w:spacing w:val="-3"/>
        </w:rPr>
        <w:t>活动联络群。</w:t>
      </w:r>
    </w:p>
    <w:p>
      <w:pPr>
        <w:ind w:firstLine="3131"/>
        <w:spacing w:line="2278" w:lineRule="exact"/>
        <w:rPr/>
      </w:pPr>
      <w:r>
        <w:rPr>
          <w:position w:val="-45"/>
        </w:rPr>
        <w:drawing>
          <wp:inline distT="0" distB="0" distL="0" distR="0">
            <wp:extent cx="1522476" cy="1446276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2476" cy="1446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3337"/>
        <w:spacing w:before="79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社区教育指导中心群</w:t>
      </w:r>
    </w:p>
    <w:p>
      <w:pPr>
        <w:spacing w:line="475" w:lineRule="auto"/>
        <w:rPr>
          <w:rFonts w:ascii="Arial"/>
          <w:sz w:val="21"/>
        </w:rPr>
      </w:pPr>
      <w:r/>
    </w:p>
    <w:p>
      <w:pPr>
        <w:ind w:left="620"/>
        <w:spacing w:before="97" w:line="222" w:lineRule="auto"/>
        <w:rPr>
          <w:rFonts w:ascii="KaiTi" w:hAnsi="KaiTi" w:eastAsia="KaiTi" w:cs="KaiTi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-5"/>
        </w:rPr>
        <w:t>2.</w:t>
      </w:r>
      <w:r>
        <w:rPr>
          <w:rFonts w:ascii="KaiTi" w:hAnsi="KaiTi" w:eastAsia="KaiTi" w:cs="KaiTi"/>
          <w:sz w:val="30"/>
          <w:szCs w:val="30"/>
          <w:spacing w:val="-5"/>
        </w:rPr>
        <w:t>推介展示（</w:t>
      </w:r>
      <w:r>
        <w:rPr>
          <w:rFonts w:ascii="Times New Roman" w:hAnsi="Times New Roman" w:eastAsia="Times New Roman" w:cs="Times New Roman"/>
          <w:sz w:val="30"/>
          <w:szCs w:val="30"/>
          <w:spacing w:val="-5"/>
        </w:rPr>
        <w:t>2024 </w:t>
      </w:r>
      <w:r>
        <w:rPr>
          <w:rFonts w:ascii="KaiTi" w:hAnsi="KaiTi" w:eastAsia="KaiTi" w:cs="KaiTi"/>
          <w:sz w:val="30"/>
          <w:szCs w:val="30"/>
          <w:spacing w:val="-5"/>
        </w:rPr>
        <w:t>年</w:t>
      </w:r>
      <w:r>
        <w:rPr>
          <w:rFonts w:ascii="KaiTi" w:hAnsi="KaiTi" w:eastAsia="KaiTi" w:cs="KaiTi"/>
          <w:sz w:val="30"/>
          <w:szCs w:val="30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5"/>
        </w:rPr>
        <w:t>9</w:t>
      </w:r>
      <w:r>
        <w:rPr>
          <w:rFonts w:ascii="Times New Roman" w:hAnsi="Times New Roman" w:eastAsia="Times New Roman" w:cs="Times New Roman"/>
          <w:sz w:val="30"/>
          <w:szCs w:val="30"/>
          <w:spacing w:val="26"/>
          <w:w w:val="101"/>
        </w:rPr>
        <w:t xml:space="preserve"> </w:t>
      </w:r>
      <w:r>
        <w:rPr>
          <w:rFonts w:ascii="KaiTi" w:hAnsi="KaiTi" w:eastAsia="KaiTi" w:cs="KaiTi"/>
          <w:sz w:val="30"/>
          <w:szCs w:val="30"/>
          <w:spacing w:val="-5"/>
        </w:rPr>
        <w:t>月至</w:t>
      </w:r>
      <w:r>
        <w:rPr>
          <w:rFonts w:ascii="KaiTi" w:hAnsi="KaiTi" w:eastAsia="KaiTi" w:cs="KaiTi"/>
          <w:sz w:val="30"/>
          <w:szCs w:val="30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5"/>
        </w:rPr>
        <w:t>11</w:t>
      </w:r>
      <w:r>
        <w:rPr>
          <w:rFonts w:ascii="Times New Roman" w:hAnsi="Times New Roman" w:eastAsia="Times New Roman" w:cs="Times New Roman"/>
          <w:sz w:val="30"/>
          <w:szCs w:val="30"/>
          <w:spacing w:val="24"/>
        </w:rPr>
        <w:t xml:space="preserve"> </w:t>
      </w:r>
      <w:r>
        <w:rPr>
          <w:rFonts w:ascii="KaiTi" w:hAnsi="KaiTi" w:eastAsia="KaiTi" w:cs="KaiTi"/>
          <w:sz w:val="30"/>
          <w:szCs w:val="30"/>
          <w:spacing w:val="-5"/>
        </w:rPr>
        <w:t>月初）</w:t>
      </w:r>
    </w:p>
    <w:p>
      <w:pPr>
        <w:spacing w:line="222" w:lineRule="auto"/>
        <w:sectPr>
          <w:footerReference w:type="default" r:id="rId5"/>
          <w:pgSz w:w="11906" w:h="16839"/>
          <w:pgMar w:top="1431" w:right="1505" w:bottom="1151" w:left="1785" w:header="0" w:footer="987" w:gutter="0"/>
        </w:sectPr>
        <w:rPr>
          <w:rFonts w:ascii="KaiTi" w:hAnsi="KaiTi" w:eastAsia="KaiTi" w:cs="KaiTi"/>
          <w:sz w:val="30"/>
          <w:szCs w:val="30"/>
        </w:rPr>
      </w:pPr>
    </w:p>
    <w:p>
      <w:pPr>
        <w:pStyle w:val="BodyText"/>
        <w:ind w:left="29" w:firstLine="591"/>
        <w:spacing w:before="184" w:line="319" w:lineRule="auto"/>
        <w:rPr/>
      </w:pPr>
      <w:r>
        <w:rPr>
          <w:rFonts w:ascii="Times New Roman" w:hAnsi="Times New Roman" w:eastAsia="Times New Roman" w:cs="Times New Roman"/>
          <w:spacing w:val="-4"/>
        </w:rPr>
        <w:t>2024 </w:t>
      </w:r>
      <w:r>
        <w:rPr>
          <w:spacing w:val="-4"/>
        </w:rPr>
        <w:t>年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9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4"/>
        </w:rPr>
        <w:t>月至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10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4"/>
        </w:rPr>
        <w:t>月，将组织专家对案例作品进行推介，内</w:t>
      </w:r>
      <w:r>
        <w:rPr/>
        <w:t xml:space="preserve"> </w:t>
      </w:r>
      <w:r>
        <w:rPr/>
        <w:t>容包括案例文稿（权重为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</w:rPr>
        <w:t>40%</w:t>
      </w:r>
      <w:r>
        <w:rPr/>
        <w:t>）和案例短视频（权重为</w:t>
      </w:r>
      <w:r>
        <w:rPr>
          <w:rFonts w:ascii="Times New Roman" w:hAnsi="Times New Roman" w:eastAsia="Times New Roman" w:cs="Times New Roman"/>
        </w:rPr>
        <w:t>60%</w:t>
      </w:r>
      <w:r>
        <w:rPr/>
        <w:t>）。</w:t>
      </w:r>
    </w:p>
    <w:p>
      <w:pPr>
        <w:pStyle w:val="BodyText"/>
        <w:ind w:left="29" w:right="93" w:firstLine="595"/>
        <w:spacing w:before="44" w:line="323" w:lineRule="auto"/>
        <w:rPr/>
      </w:pPr>
      <w:r>
        <w:rPr>
          <w:spacing w:val="8"/>
        </w:rPr>
        <w:t>入选案例择时将在社区教育工作推进或成果</w:t>
      </w:r>
      <w:r>
        <w:rPr>
          <w:spacing w:val="7"/>
        </w:rPr>
        <w:t>展示展示活动</w:t>
      </w:r>
      <w:r>
        <w:rPr/>
        <w:t xml:space="preserve"> </w:t>
      </w:r>
      <w:r>
        <w:rPr>
          <w:spacing w:val="-4"/>
        </w:rPr>
        <w:t>中现场展示。同时，将通过中国社区教育网、网上社区教育大讲</w:t>
      </w:r>
      <w:r>
        <w:rPr>
          <w:spacing w:val="2"/>
        </w:rPr>
        <w:t xml:space="preserve"> </w:t>
      </w:r>
      <w:r>
        <w:rPr>
          <w:spacing w:val="-1"/>
        </w:rPr>
        <w:t>堂等平台推介共享，并为优秀案例颁发入选通知书。</w:t>
      </w:r>
    </w:p>
    <w:p>
      <w:pPr>
        <w:ind w:left="633"/>
        <w:spacing w:before="44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5"/>
        </w:rPr>
        <w:t>五、材料提交要求</w:t>
      </w:r>
    </w:p>
    <w:p>
      <w:pPr>
        <w:pStyle w:val="BodyText"/>
        <w:ind w:left="25" w:right="93" w:firstLine="601"/>
        <w:spacing w:before="178" w:line="323" w:lineRule="auto"/>
        <w:jc w:val="both"/>
        <w:rPr/>
      </w:pPr>
      <w:r>
        <w:rPr>
          <w:spacing w:val="-4"/>
        </w:rPr>
        <w:t>此次征集活动的所有材料请各省（区、市）社区教</w:t>
      </w:r>
      <w:r>
        <w:rPr>
          <w:spacing w:val="-5"/>
        </w:rPr>
        <w:t>育指导机</w:t>
      </w:r>
      <w:r>
        <w:rPr/>
        <w:t xml:space="preserve"> </w:t>
      </w:r>
      <w:r>
        <w:rPr>
          <w:spacing w:val="-3"/>
        </w:rPr>
        <w:t>构于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9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-3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66"/>
        </w:rPr>
        <w:t xml:space="preserve"> </w:t>
      </w:r>
      <w:r>
        <w:rPr>
          <w:spacing w:val="-3"/>
        </w:rPr>
        <w:t>日前通过中国社区教育网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http://www.shequ.edu.cn </w:t>
      </w:r>
      <w:r>
        <w:rPr>
          <w:spacing w:val="-3"/>
        </w:rPr>
        <w:t>专</w:t>
      </w:r>
      <w:r>
        <w:rPr/>
        <w:t xml:space="preserve"> </w:t>
      </w:r>
      <w:r>
        <w:rPr>
          <w:spacing w:val="1"/>
        </w:rPr>
        <w:t>题栏目上传</w:t>
      </w:r>
      <w:r>
        <w:rPr>
          <w:rFonts w:ascii="Times New Roman" w:hAnsi="Times New Roman" w:eastAsia="Times New Roman" w:cs="Times New Roman"/>
          <w:spacing w:val="1"/>
        </w:rPr>
        <w:t>,</w:t>
      </w:r>
      <w:r>
        <w:rPr>
          <w:spacing w:val="1"/>
        </w:rPr>
        <w:t>（平台账号和密码另行通知</w:t>
      </w:r>
      <w:r>
        <w:rPr>
          <w:spacing w:val="22"/>
        </w:rPr>
        <w:t>），</w:t>
      </w:r>
      <w:r>
        <w:rPr>
          <w:spacing w:val="1"/>
        </w:rPr>
        <w:t>平台将于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8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1"/>
        </w:rPr>
        <w:t>月初开</w:t>
      </w:r>
      <w:r>
        <w:rPr/>
        <w:t xml:space="preserve"> </w:t>
      </w:r>
      <w:r>
        <w:rPr>
          <w:spacing w:val="-3"/>
        </w:rPr>
        <w:t>放上传。</w:t>
      </w:r>
    </w:p>
    <w:p>
      <w:pPr>
        <w:ind w:left="630"/>
        <w:spacing w:before="60" w:line="224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-2"/>
        </w:rPr>
        <w:t>平台上传附件包括：</w:t>
      </w:r>
    </w:p>
    <w:p>
      <w:pPr>
        <w:pStyle w:val="BodyText"/>
        <w:ind w:left="24" w:right="93" w:firstLine="614"/>
        <w:spacing w:before="175" w:line="304" w:lineRule="auto"/>
        <w:rPr/>
      </w:pPr>
      <w:r>
        <w:rPr>
          <w:spacing w:val="1"/>
        </w:rPr>
        <w:t>（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spacing w:val="1"/>
        </w:rPr>
        <w:t>）汇总表。附</w:t>
      </w:r>
      <w:r>
        <w:rPr>
          <w:rFonts w:ascii="FangSong_GB2312" w:hAnsi="FangSong_GB2312" w:eastAsia="FangSong_GB2312" w:cs="FangSong_GB2312"/>
          <w:spacing w:val="1"/>
        </w:rPr>
        <w:t>件</w:t>
      </w:r>
      <w:r>
        <w:rPr>
          <w:rFonts w:ascii="FangSong_GB2312" w:hAnsi="FangSong_GB2312" w:eastAsia="FangSong_GB2312" w:cs="FangSong_GB2312"/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spacing w:val="1"/>
        </w:rPr>
        <w:t>“优秀家庭教育案例</w:t>
      </w:r>
      <w:r>
        <w:rPr>
          <w:spacing w:val="-105"/>
        </w:rPr>
        <w:t xml:space="preserve"> </w:t>
      </w:r>
      <w:r>
        <w:rPr>
          <w:spacing w:val="1"/>
        </w:rPr>
        <w:t>”推</w:t>
      </w:r>
      <w:r>
        <w:rPr/>
        <w:t>荐作品汇总 </w:t>
      </w:r>
      <w:r>
        <w:rPr>
          <w:spacing w:val="-5"/>
        </w:rPr>
        <w:t>表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5"/>
        </w:rPr>
        <w:t>word </w:t>
      </w:r>
      <w:r>
        <w:rPr>
          <w:b/>
          <w:bCs/>
          <w:spacing w:val="-5"/>
        </w:rPr>
        <w:t>版</w:t>
      </w:r>
      <w:r>
        <w:rPr>
          <w:spacing w:val="-5"/>
        </w:rPr>
        <w:t>和</w:t>
      </w:r>
      <w:r>
        <w:rPr>
          <w:b/>
          <w:bCs/>
          <w:spacing w:val="-5"/>
        </w:rPr>
        <w:t>盖章扫描版</w:t>
      </w:r>
      <w:r>
        <w:rPr>
          <w:spacing w:val="-5"/>
        </w:rPr>
        <w:t>，命名方式均为</w:t>
      </w:r>
      <w:r>
        <w:rPr>
          <w:rFonts w:ascii="FangSong_GB2312" w:hAnsi="FangSong_GB2312" w:eastAsia="FangSong_GB2312" w:cs="FangSong_GB2312"/>
          <w:spacing w:val="-5"/>
        </w:rPr>
        <w:t>：</w:t>
      </w:r>
      <w:r>
        <w:rPr>
          <w:rFonts w:ascii="FangSong_GB2312" w:hAnsi="FangSong_GB2312" w:eastAsia="FangSong_GB2312" w:cs="FangSong_GB2312"/>
          <w:spacing w:val="-103"/>
        </w:rPr>
        <w:t xml:space="preserve"> </w:t>
      </w:r>
      <w:r>
        <w:rPr>
          <w:spacing w:val="-5"/>
        </w:rPr>
        <w:t>×</w:t>
      </w:r>
      <w:r>
        <w:rPr>
          <w:spacing w:val="-96"/>
        </w:rPr>
        <w:t xml:space="preserve"> </w:t>
      </w:r>
      <w:r>
        <w:rPr>
          <w:spacing w:val="-5"/>
        </w:rPr>
        <w:t>×省级社区教育指</w:t>
      </w:r>
      <w:r>
        <w:rPr/>
        <w:t xml:space="preserve"> </w:t>
      </w:r>
      <w:r>
        <w:rPr>
          <w:spacing w:val="-5"/>
        </w:rPr>
        <w:t>导机构“优秀家庭教育案例</w:t>
      </w:r>
      <w:r>
        <w:rPr>
          <w:spacing w:val="-110"/>
        </w:rPr>
        <w:t xml:space="preserve"> </w:t>
      </w:r>
      <w:r>
        <w:rPr>
          <w:spacing w:val="-5"/>
        </w:rPr>
        <w:t>”推荐作品汇总表，请</w:t>
      </w:r>
      <w:r>
        <w:rPr>
          <w:spacing w:val="-6"/>
        </w:rPr>
        <w:t>省级社区教育</w:t>
      </w:r>
      <w:r>
        <w:rPr/>
        <w:t xml:space="preserve"> </w:t>
      </w:r>
      <w:r>
        <w:rPr>
          <w:spacing w:val="-1"/>
        </w:rPr>
        <w:t>指导机构填写相应的汇总表上报；</w:t>
      </w:r>
    </w:p>
    <w:p>
      <w:pPr>
        <w:pStyle w:val="BodyText"/>
        <w:ind w:left="26" w:right="93" w:firstLine="611"/>
        <w:spacing w:before="185" w:line="304" w:lineRule="auto"/>
        <w:rPr/>
      </w:pPr>
      <w:r>
        <w:rPr>
          <w:spacing w:val="-11"/>
        </w:rPr>
        <w:t>（</w:t>
      </w:r>
      <w:r>
        <w:rPr>
          <w:rFonts w:ascii="Times New Roman" w:hAnsi="Times New Roman" w:eastAsia="Times New Roman" w:cs="Times New Roman"/>
          <w:spacing w:val="-11"/>
        </w:rPr>
        <w:t>2</w:t>
      </w:r>
      <w:r>
        <w:rPr>
          <w:spacing w:val="-11"/>
        </w:rPr>
        <w:t>）案例作品（不超过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3 </w:t>
      </w:r>
      <w:r>
        <w:rPr>
          <w:spacing w:val="-11"/>
        </w:rPr>
        <w:t>套）。每套作品包括</w:t>
      </w:r>
      <w:r>
        <w:rPr>
          <w:spacing w:val="-12"/>
        </w:rPr>
        <w:t>《附</w:t>
      </w:r>
      <w:r>
        <w:rPr>
          <w:rFonts w:ascii="FangSong_GB2312" w:hAnsi="FangSong_GB2312" w:eastAsia="FangSong_GB2312" w:cs="FangSong_GB2312"/>
          <w:spacing w:val="-12"/>
        </w:rPr>
        <w:t>件</w:t>
      </w:r>
      <w:r>
        <w:rPr>
          <w:rFonts w:ascii="FangSong_GB2312" w:hAnsi="FangSong_GB2312" w:eastAsia="FangSong_GB2312" w:cs="FangSong_GB2312"/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2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12"/>
        </w:rPr>
        <w:t>“优</w:t>
      </w:r>
      <w:r>
        <w:rPr/>
        <w:t xml:space="preserve"> </w:t>
      </w:r>
      <w:r>
        <w:rPr>
          <w:spacing w:val="-7"/>
        </w:rPr>
        <w:t>秀家庭教育案例</w:t>
      </w:r>
      <w:r>
        <w:rPr>
          <w:spacing w:val="-110"/>
        </w:rPr>
        <w:t xml:space="preserve"> </w:t>
      </w:r>
      <w:r>
        <w:rPr>
          <w:spacing w:val="-7"/>
        </w:rPr>
        <w:t>”</w:t>
      </w:r>
      <w:r>
        <w:rPr>
          <w:b/>
          <w:bCs/>
          <w:spacing w:val="-7"/>
        </w:rPr>
        <w:t>文稿</w:t>
      </w:r>
      <w:r>
        <w:rPr>
          <w:spacing w:val="-7"/>
        </w:rPr>
        <w:t>》和“优秀家庭教育案</w:t>
      </w:r>
      <w:r>
        <w:rPr>
          <w:spacing w:val="-8"/>
        </w:rPr>
        <w:t>例</w:t>
      </w:r>
      <w:r>
        <w:rPr>
          <w:spacing w:val="-110"/>
        </w:rPr>
        <w:t xml:space="preserve"> </w:t>
      </w:r>
      <w:r>
        <w:rPr>
          <w:spacing w:val="-8"/>
        </w:rPr>
        <w:t>”</w:t>
      </w:r>
      <w:r>
        <w:rPr>
          <w:b/>
          <w:bCs/>
          <w:spacing w:val="-8"/>
        </w:rPr>
        <w:t>短视频</w:t>
      </w:r>
      <w:r>
        <w:rPr>
          <w:spacing w:val="-8"/>
        </w:rPr>
        <w:t>，文稿</w:t>
      </w:r>
      <w:r>
        <w:rPr/>
        <w:t xml:space="preserve"> </w:t>
      </w:r>
      <w:r>
        <w:rPr>
          <w:spacing w:val="-5"/>
        </w:rPr>
        <w:t>和短视频命名方式均为</w:t>
      </w:r>
      <w:r>
        <w:rPr>
          <w:rFonts w:ascii="FangSong_GB2312" w:hAnsi="FangSong_GB2312" w:eastAsia="FangSong_GB2312" w:cs="FangSong_GB2312"/>
          <w:spacing w:val="-5"/>
        </w:rPr>
        <w:t>：</w:t>
      </w:r>
      <w:r>
        <w:rPr>
          <w:spacing w:val="-5"/>
        </w:rPr>
        <w:t>所属省级社区教育指导机构</w:t>
      </w:r>
      <w:r>
        <w:rPr>
          <w:rFonts w:ascii="Times New Roman" w:hAnsi="Times New Roman" w:eastAsia="Times New Roman" w:cs="Times New Roman"/>
          <w:spacing w:val="-5"/>
        </w:rPr>
        <w:t>+</w:t>
      </w:r>
      <w:r>
        <w:rPr>
          <w:spacing w:val="-5"/>
        </w:rPr>
        <w:t>所属</w:t>
      </w:r>
      <w:r>
        <w:rPr>
          <w:spacing w:val="-6"/>
        </w:rPr>
        <w:t>主题</w:t>
      </w:r>
      <w:r>
        <w:rPr>
          <w:rFonts w:ascii="Times New Roman" w:hAnsi="Times New Roman" w:eastAsia="Times New Roman" w:cs="Times New Roman"/>
          <w:spacing w:val="-6"/>
        </w:rPr>
        <w:t>+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2"/>
        </w:rPr>
        <w:t>作者姓名</w:t>
      </w:r>
      <w:r>
        <w:rPr>
          <w:rFonts w:ascii="Times New Roman" w:hAnsi="Times New Roman" w:eastAsia="Times New Roman" w:cs="Times New Roman"/>
          <w:spacing w:val="-2"/>
        </w:rPr>
        <w:t>+</w:t>
      </w:r>
      <w:r>
        <w:rPr>
          <w:spacing w:val="-2"/>
        </w:rPr>
        <w:t>作品名称；</w:t>
      </w:r>
    </w:p>
    <w:p>
      <w:pPr>
        <w:pStyle w:val="BodyText"/>
        <w:ind w:left="24" w:right="71" w:firstLine="614"/>
        <w:spacing w:before="183" w:line="304" w:lineRule="auto"/>
        <w:rPr/>
      </w:pPr>
      <w:r>
        <w:rPr>
          <w:spacing w:val="1"/>
        </w:rPr>
        <w:t>（</w:t>
      </w:r>
      <w:r>
        <w:rPr>
          <w:rFonts w:ascii="Times New Roman" w:hAnsi="Times New Roman" w:eastAsia="Times New Roman" w:cs="Times New Roman"/>
          <w:spacing w:val="1"/>
        </w:rPr>
        <w:t>3</w:t>
      </w:r>
      <w:r>
        <w:rPr>
          <w:spacing w:val="1"/>
        </w:rPr>
        <w:t>）组织单位材料。请各省级社区教育指导机构提交案例</w:t>
      </w:r>
      <w:r>
        <w:rPr>
          <w:spacing w:val="4"/>
        </w:rPr>
        <w:t xml:space="preserve"> </w:t>
      </w:r>
      <w:r>
        <w:rPr>
          <w:spacing w:val="-3"/>
        </w:rPr>
        <w:t>初选工作的相关资料，如活动组织的图片、视频、文字材料等，</w:t>
      </w:r>
      <w:r>
        <w:rPr/>
        <w:t xml:space="preserve"> </w:t>
      </w:r>
      <w:r>
        <w:rPr>
          <w:spacing w:val="-6"/>
        </w:rPr>
        <w:t>材料请打包发送，命名方式</w:t>
      </w:r>
      <w:r>
        <w:rPr>
          <w:rFonts w:ascii="FangSong_GB2312" w:hAnsi="FangSong_GB2312" w:eastAsia="FangSong_GB2312" w:cs="FangSong_GB2312"/>
          <w:spacing w:val="-6"/>
        </w:rPr>
        <w:t>：</w:t>
      </w:r>
      <w:r>
        <w:rPr>
          <w:spacing w:val="-6"/>
        </w:rPr>
        <w:t>×</w:t>
      </w:r>
      <w:r>
        <w:rPr>
          <w:spacing w:val="-88"/>
        </w:rPr>
        <w:t xml:space="preserve"> </w:t>
      </w:r>
      <w:r>
        <w:rPr>
          <w:spacing w:val="-6"/>
        </w:rPr>
        <w:t>×省级社区教育指导机构“优秀</w:t>
      </w:r>
      <w:r>
        <w:rPr/>
        <w:t xml:space="preserve"> </w:t>
      </w:r>
      <w:r>
        <w:rPr>
          <w:spacing w:val="-5"/>
        </w:rPr>
        <w:t>家庭教育案例</w:t>
      </w:r>
      <w:r>
        <w:rPr>
          <w:spacing w:val="-102"/>
        </w:rPr>
        <w:t xml:space="preserve"> </w:t>
      </w:r>
      <w:r>
        <w:rPr>
          <w:spacing w:val="-5"/>
        </w:rPr>
        <w:t>”组织材料。</w:t>
      </w:r>
    </w:p>
    <w:p>
      <w:pPr>
        <w:ind w:left="635"/>
        <w:spacing w:before="184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6"/>
        </w:rPr>
        <w:t>六、工作要求</w:t>
      </w:r>
    </w:p>
    <w:p>
      <w:pPr>
        <w:pStyle w:val="BodyText"/>
        <w:ind w:left="629"/>
        <w:spacing w:before="180" w:line="219" w:lineRule="auto"/>
        <w:rPr/>
      </w:pPr>
      <w:r>
        <w:rPr>
          <w:spacing w:val="7"/>
        </w:rPr>
        <w:t>教育部社区教育研究培训中心将组织专家对各省级社区教</w:t>
      </w:r>
    </w:p>
    <w:p>
      <w:pPr>
        <w:spacing w:line="219" w:lineRule="auto"/>
        <w:sectPr>
          <w:footerReference w:type="default" r:id="rId7"/>
          <w:pgSz w:w="11906" w:h="16839"/>
          <w:pgMar w:top="1431" w:right="1706" w:bottom="1150" w:left="1785" w:header="0" w:footer="987" w:gutter="0"/>
        </w:sectPr>
        <w:rPr/>
      </w:pPr>
    </w:p>
    <w:p>
      <w:pPr>
        <w:pStyle w:val="BodyText"/>
        <w:ind w:left="29" w:right="13" w:firstLine="8"/>
        <w:spacing w:before="182" w:line="328" w:lineRule="auto"/>
        <w:jc w:val="both"/>
        <w:rPr/>
      </w:pPr>
      <w:r>
        <w:rPr>
          <w:spacing w:val="-4"/>
        </w:rPr>
        <w:t>育指导机构初审推荐的案例作品进行推介。请各</w:t>
      </w:r>
      <w:r>
        <w:rPr>
          <w:spacing w:val="-5"/>
        </w:rPr>
        <w:t>省级社区教育指</w:t>
      </w:r>
      <w:r>
        <w:rPr/>
        <w:t xml:space="preserve"> </w:t>
      </w:r>
      <w:r>
        <w:rPr>
          <w:spacing w:val="-4"/>
        </w:rPr>
        <w:t>导机构成立工作组，按要求组织并完成案例初选工作，按时提交</w:t>
      </w:r>
      <w:r>
        <w:rPr>
          <w:spacing w:val="2"/>
        </w:rPr>
        <w:t xml:space="preserve"> </w:t>
      </w:r>
      <w:r>
        <w:rPr>
          <w:spacing w:val="-4"/>
        </w:rPr>
        <w:t>各项材料，做好宣传推广，确定专门人员负责本省级单位初选的</w:t>
      </w:r>
      <w:r>
        <w:rPr>
          <w:spacing w:val="2"/>
        </w:rPr>
        <w:t xml:space="preserve"> </w:t>
      </w:r>
      <w:r>
        <w:rPr>
          <w:spacing w:val="-4"/>
        </w:rPr>
        <w:t>组织和联络工作。本次征集活动将与国家开放大学面向开放大学</w:t>
      </w:r>
      <w:r>
        <w:rPr>
          <w:spacing w:val="2"/>
        </w:rPr>
        <w:t xml:space="preserve"> </w:t>
      </w:r>
      <w:r>
        <w:rPr>
          <w:spacing w:val="-6"/>
        </w:rPr>
        <w:t>师生的“优秀家庭教育案例征集</w:t>
      </w:r>
      <w:r>
        <w:rPr>
          <w:spacing w:val="-92"/>
        </w:rPr>
        <w:t xml:space="preserve"> </w:t>
      </w:r>
      <w:r>
        <w:rPr>
          <w:spacing w:val="-6"/>
        </w:rPr>
        <w:t>”活动同期举办，一份案例作品</w:t>
      </w:r>
      <w:r>
        <w:rPr/>
        <w:t xml:space="preserve"> </w:t>
      </w:r>
      <w:r>
        <w:rPr>
          <w:spacing w:val="-3"/>
        </w:rPr>
        <w:t>不能重复申报。</w:t>
      </w:r>
    </w:p>
    <w:p>
      <w:pPr>
        <w:ind w:left="625"/>
        <w:spacing w:before="42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5"/>
        </w:rPr>
        <w:t>八、联系方式</w:t>
      </w:r>
    </w:p>
    <w:p>
      <w:pPr>
        <w:pStyle w:val="BodyText"/>
        <w:ind w:left="649"/>
        <w:spacing w:before="180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教育部社区教育研究培训中心</w:t>
      </w:r>
    </w:p>
    <w:p>
      <w:pPr>
        <w:pStyle w:val="BodyText"/>
        <w:ind w:left="628"/>
        <w:spacing w:before="184" w:line="219" w:lineRule="auto"/>
        <w:rPr>
          <w:rFonts w:ascii="Times New Roman" w:hAnsi="Times New Roman" w:eastAsia="Times New Roman" w:cs="Times New Roman"/>
        </w:rPr>
      </w:pPr>
      <w:r>
        <w:rPr>
          <w:spacing w:val="1"/>
        </w:rPr>
        <w:t>李慧勤</w:t>
      </w:r>
      <w:r>
        <w:rPr>
          <w:rFonts w:ascii="FangSong_GB2312" w:hAnsi="FangSong_GB2312" w:eastAsia="FangSong_GB2312" w:cs="FangSong_GB2312"/>
          <w:spacing w:val="-19"/>
        </w:rPr>
        <w:t>：</w:t>
      </w:r>
      <w:r>
        <w:rPr>
          <w:spacing w:val="-19"/>
        </w:rPr>
        <w:t>（</w:t>
      </w:r>
      <w:r>
        <w:rPr>
          <w:rFonts w:ascii="Times New Roman" w:hAnsi="Times New Roman" w:eastAsia="Times New Roman" w:cs="Times New Roman"/>
          <w:spacing w:val="1"/>
        </w:rPr>
        <w:t>010</w:t>
      </w:r>
      <w:r>
        <w:rPr>
          <w:spacing w:val="1"/>
        </w:rPr>
        <w:t>）</w:t>
      </w:r>
      <w:r>
        <w:rPr>
          <w:rFonts w:ascii="Times New Roman" w:hAnsi="Times New Roman" w:eastAsia="Times New Roman" w:cs="Times New Roman"/>
          <w:spacing w:val="1"/>
        </w:rPr>
        <w:t>66490406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rPr>
          <w:spacing w:val="1"/>
        </w:rPr>
        <w:t>、胡洋</w:t>
      </w:r>
      <w:r>
        <w:rPr>
          <w:rFonts w:ascii="FangSong_GB2312" w:hAnsi="FangSong_GB2312" w:eastAsia="FangSong_GB2312" w:cs="FangSong_GB2312"/>
          <w:spacing w:val="-19"/>
        </w:rPr>
        <w:t>：</w:t>
      </w:r>
      <w:r>
        <w:rPr>
          <w:spacing w:val="-19"/>
        </w:rPr>
        <w:t>（</w:t>
      </w:r>
      <w:r>
        <w:rPr>
          <w:rFonts w:ascii="Times New Roman" w:hAnsi="Times New Roman" w:eastAsia="Times New Roman" w:cs="Times New Roman"/>
          <w:spacing w:val="1"/>
        </w:rPr>
        <w:t>010</w:t>
      </w:r>
      <w:r>
        <w:rPr>
          <w:spacing w:val="1"/>
        </w:rPr>
        <w:t>）</w:t>
      </w:r>
      <w:r>
        <w:rPr>
          <w:rFonts w:ascii="Times New Roman" w:hAnsi="Times New Roman" w:eastAsia="Times New Roman" w:cs="Times New Roman"/>
          <w:spacing w:val="1"/>
        </w:rPr>
        <w:t>66490606</w:t>
      </w:r>
    </w:p>
    <w:p>
      <w:pPr>
        <w:pStyle w:val="BodyText"/>
        <w:ind w:left="620"/>
        <w:spacing w:before="185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2.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4"/>
        </w:rPr>
        <w:t>中国社区教育网平台报送</w:t>
      </w:r>
    </w:p>
    <w:p>
      <w:pPr>
        <w:pStyle w:val="BodyText"/>
        <w:ind w:left="586"/>
        <w:spacing w:before="200" w:line="22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z w:val="28"/>
          <w:szCs w:val="28"/>
          <w:spacing w:val="-2"/>
        </w:rPr>
        <w:t>杨  凯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：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13621169648</w:t>
      </w:r>
    </w:p>
    <w:p>
      <w:pPr>
        <w:pStyle w:val="BodyText"/>
        <w:ind w:left="606"/>
        <w:spacing w:before="206" w:line="215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sz w:val="28"/>
          <w:szCs w:val="28"/>
          <w:spacing w:val="-16"/>
        </w:rPr>
        <w:t>附</w:t>
      </w:r>
      <w:r>
        <w:rPr>
          <w:rFonts w:ascii="FangSong_GB2312" w:hAnsi="FangSong_GB2312" w:eastAsia="FangSong_GB2312" w:cs="FangSong_GB2312"/>
          <w:sz w:val="28"/>
          <w:szCs w:val="28"/>
          <w:spacing w:val="-16"/>
        </w:rPr>
        <w:t>件</w:t>
      </w:r>
    </w:p>
    <w:p>
      <w:pPr>
        <w:pStyle w:val="BodyText"/>
        <w:ind w:left="28" w:right="13" w:firstLine="577"/>
        <w:spacing w:before="214" w:line="343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1. </w:t>
      </w:r>
      <w:r>
        <w:rPr>
          <w:sz w:val="28"/>
          <w:szCs w:val="28"/>
          <w:spacing w:val="-6"/>
        </w:rPr>
        <w:t>“优秀家庭教育案例</w:t>
      </w:r>
      <w:r>
        <w:rPr>
          <w:sz w:val="28"/>
          <w:szCs w:val="28"/>
          <w:spacing w:val="-87"/>
        </w:rPr>
        <w:t xml:space="preserve"> </w:t>
      </w:r>
      <w:r>
        <w:rPr>
          <w:sz w:val="28"/>
          <w:szCs w:val="28"/>
          <w:spacing w:val="-6"/>
        </w:rPr>
        <w:t>”推荐作品汇总表（省级社区教育指导机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pacing w:val="-7"/>
        </w:rPr>
        <w:t>构）</w:t>
      </w:r>
    </w:p>
    <w:p>
      <w:pPr>
        <w:pStyle w:val="BodyText"/>
        <w:ind w:left="579"/>
        <w:spacing w:before="40" w:line="22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2.</w:t>
      </w:r>
      <w:r>
        <w:rPr>
          <w:sz w:val="28"/>
          <w:szCs w:val="28"/>
          <w:spacing w:val="-3"/>
        </w:rPr>
        <w:t>“优秀家庭教育案例</w:t>
      </w:r>
      <w:r>
        <w:rPr>
          <w:sz w:val="28"/>
          <w:szCs w:val="28"/>
          <w:spacing w:val="-103"/>
        </w:rPr>
        <w:t xml:space="preserve"> </w:t>
      </w:r>
      <w:r>
        <w:rPr>
          <w:sz w:val="28"/>
          <w:szCs w:val="28"/>
          <w:spacing w:val="-3"/>
        </w:rPr>
        <w:t>”文稿</w:t>
      </w:r>
    </w:p>
    <w:p>
      <w:pPr>
        <w:pStyle w:val="BodyText"/>
        <w:ind w:left="584"/>
        <w:spacing w:before="206" w:line="219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3.</w:t>
      </w:r>
      <w:r>
        <w:rPr>
          <w:sz w:val="28"/>
          <w:szCs w:val="28"/>
          <w:spacing w:val="-3"/>
        </w:rPr>
        <w:t>“优秀家庭教育案例</w:t>
      </w:r>
      <w:r>
        <w:rPr>
          <w:sz w:val="28"/>
          <w:szCs w:val="28"/>
          <w:spacing w:val="-98"/>
        </w:rPr>
        <w:t xml:space="preserve"> </w:t>
      </w:r>
      <w:r>
        <w:rPr>
          <w:sz w:val="28"/>
          <w:szCs w:val="28"/>
          <w:spacing w:val="-3"/>
        </w:rPr>
        <w:t>”作品评价指标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6000" w:right="13" w:hanging="1565"/>
        <w:spacing w:before="97" w:line="319" w:lineRule="auto"/>
        <w:rPr/>
      </w:pPr>
      <w:r>
        <w:rPr>
          <w:spacing w:val="-2"/>
        </w:rPr>
        <w:t>教育部社区教育研究培训中心</w:t>
      </w:r>
      <w:r>
        <w:rPr>
          <w:spacing w:val="9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2024 </w:t>
      </w:r>
      <w:r>
        <w:rPr>
          <w:spacing w:val="-10"/>
        </w:rPr>
        <w:t>年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5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-10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20  </w:t>
      </w:r>
      <w:r>
        <w:rPr>
          <w:spacing w:val="-10"/>
        </w:rPr>
        <w:t>日</w:t>
      </w:r>
    </w:p>
    <w:p>
      <w:pPr>
        <w:spacing w:line="319" w:lineRule="auto"/>
        <w:sectPr>
          <w:footerReference w:type="default" r:id="rId8"/>
          <w:pgSz w:w="11906" w:h="16839"/>
          <w:pgMar w:top="1431" w:right="1785" w:bottom="1152" w:left="1785" w:header="0" w:footer="987" w:gutter="0"/>
        </w:sectPr>
        <w:rPr/>
      </w:pP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pStyle w:val="BodyText"/>
        <w:ind w:left="143"/>
        <w:spacing w:before="97" w:line="214" w:lineRule="auto"/>
        <w:rPr>
          <w:rFonts w:ascii="Times New Roman" w:hAnsi="Times New Roman" w:eastAsia="Times New Roman" w:cs="Times New Roman"/>
        </w:rPr>
      </w:pPr>
      <w:r>
        <w:rPr>
          <w:spacing w:val="-12"/>
        </w:rPr>
        <w:t>附</w:t>
      </w:r>
      <w:r>
        <w:rPr>
          <w:rFonts w:ascii="FangSong_GB2312" w:hAnsi="FangSong_GB2312" w:eastAsia="FangSong_GB2312" w:cs="FangSong_GB2312"/>
          <w:spacing w:val="-12"/>
        </w:rPr>
        <w:t>件</w:t>
      </w:r>
      <w:r>
        <w:rPr>
          <w:rFonts w:ascii="FangSong_GB2312" w:hAnsi="FangSong_GB2312" w:eastAsia="FangSong_GB2312" w:cs="FangSong_GB2312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1</w:t>
      </w:r>
    </w:p>
    <w:p>
      <w:pPr>
        <w:pStyle w:val="BodyText"/>
        <w:ind w:left="2748"/>
        <w:spacing w:before="175" w:line="230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“优秀家庭教育案例</w:t>
      </w:r>
      <w:r>
        <w:rPr>
          <w:sz w:val="31"/>
          <w:szCs w:val="31"/>
          <w:spacing w:val="-110"/>
        </w:rPr>
        <w:t xml:space="preserve"> </w:t>
      </w:r>
      <w:r>
        <w:rPr>
          <w:sz w:val="31"/>
          <w:szCs w:val="31"/>
          <w:b/>
          <w:bCs/>
          <w:spacing w:val="6"/>
        </w:rPr>
        <w:t>”推荐作品汇总表（省级社区教育指</w:t>
      </w:r>
      <w:r>
        <w:rPr>
          <w:sz w:val="31"/>
          <w:szCs w:val="31"/>
          <w:b/>
          <w:bCs/>
          <w:spacing w:val="5"/>
        </w:rPr>
        <w:t>导机构）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362"/>
        <w:spacing w:before="78" w:line="219" w:lineRule="auto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z w:val="24"/>
          <w:szCs w:val="24"/>
          <w:b/>
          <w:bCs/>
          <w:spacing w:val="-1"/>
        </w:rPr>
        <w:t>省级社区教育指导机构名称</w:t>
      </w:r>
      <w:r>
        <w:rPr>
          <w:rFonts w:ascii="FangSong_GB2312" w:hAnsi="FangSong_GB2312" w:eastAsia="FangSong_GB2312" w:cs="FangSong_GB2312"/>
          <w:sz w:val="24"/>
          <w:szCs w:val="24"/>
          <w:b/>
          <w:bCs/>
          <w:spacing w:val="-1"/>
        </w:rPr>
        <w:t>：</w:t>
      </w:r>
      <w:r>
        <w:rPr>
          <w:rFonts w:ascii="FangSong_GB2312" w:hAnsi="FangSong_GB2312" w:eastAsia="FangSong_GB2312" w:cs="FangSong_GB2312"/>
          <w:sz w:val="24"/>
          <w:szCs w:val="24"/>
          <w:spacing w:val="-1"/>
        </w:rPr>
        <w:t xml:space="preserve">              </w:t>
      </w:r>
      <w:r>
        <w:rPr>
          <w:sz w:val="24"/>
          <w:szCs w:val="24"/>
          <w:b/>
          <w:bCs/>
          <w:spacing w:val="-1"/>
        </w:rPr>
        <w:t>联系人姓名</w:t>
      </w:r>
      <w:r>
        <w:rPr>
          <w:rFonts w:ascii="FangSong_GB2312" w:hAnsi="FangSong_GB2312" w:eastAsia="FangSong_GB2312" w:cs="FangSong_GB2312"/>
          <w:sz w:val="24"/>
          <w:szCs w:val="24"/>
          <w:b/>
          <w:bCs/>
          <w:spacing w:val="-1"/>
        </w:rPr>
        <w:t>：</w:t>
      </w:r>
      <w:r>
        <w:rPr>
          <w:rFonts w:ascii="FangSong_GB2312" w:hAnsi="FangSong_GB2312" w:eastAsia="FangSong_GB2312" w:cs="FangSong_GB2312"/>
          <w:sz w:val="24"/>
          <w:szCs w:val="24"/>
          <w:spacing w:val="-1"/>
        </w:rPr>
        <w:t xml:space="preserve">          </w:t>
      </w:r>
      <w:r>
        <w:rPr>
          <w:sz w:val="24"/>
          <w:szCs w:val="24"/>
          <w:b/>
          <w:bCs/>
          <w:spacing w:val="-1"/>
        </w:rPr>
        <w:t>联系人手机号</w:t>
      </w:r>
      <w:r>
        <w:rPr>
          <w:rFonts w:ascii="FangSong_GB2312" w:hAnsi="FangSong_GB2312" w:eastAsia="FangSong_GB2312" w:cs="FangSong_GB2312"/>
          <w:sz w:val="24"/>
          <w:szCs w:val="24"/>
          <w:b/>
          <w:bCs/>
          <w:spacing w:val="-1"/>
        </w:rPr>
        <w:t>：</w:t>
      </w:r>
      <w:r>
        <w:rPr>
          <w:rFonts w:ascii="FangSong_GB2312" w:hAnsi="FangSong_GB2312" w:eastAsia="FangSong_GB2312" w:cs="FangSong_GB2312"/>
          <w:sz w:val="24"/>
          <w:szCs w:val="24"/>
          <w:spacing w:val="-1"/>
        </w:rPr>
        <w:t xml:space="preserve">            </w:t>
      </w:r>
      <w:r>
        <w:rPr>
          <w:sz w:val="24"/>
          <w:szCs w:val="24"/>
          <w:b/>
          <w:bCs/>
          <w:spacing w:val="-1"/>
        </w:rPr>
        <w:t>单位公章</w:t>
      </w:r>
      <w:r>
        <w:rPr>
          <w:rFonts w:ascii="FangSong_GB2312" w:hAnsi="FangSong_GB2312" w:eastAsia="FangSong_GB2312" w:cs="FangSong_GB2312"/>
          <w:sz w:val="24"/>
          <w:szCs w:val="24"/>
          <w:spacing w:val="-1"/>
        </w:rPr>
        <w:t>：</w:t>
      </w:r>
    </w:p>
    <w:p>
      <w:pPr>
        <w:spacing w:line="74" w:lineRule="exact"/>
        <w:rPr/>
      </w:pPr>
      <w:r/>
    </w:p>
    <w:tbl>
      <w:tblPr>
        <w:tblStyle w:val="TableNormal"/>
        <w:tblW w:w="1416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77"/>
        <w:gridCol w:w="1429"/>
        <w:gridCol w:w="1075"/>
        <w:gridCol w:w="1069"/>
        <w:gridCol w:w="2140"/>
        <w:gridCol w:w="1335"/>
        <w:gridCol w:w="1035"/>
        <w:gridCol w:w="1228"/>
        <w:gridCol w:w="1585"/>
        <w:gridCol w:w="1610"/>
        <w:gridCol w:w="986"/>
      </w:tblGrid>
      <w:tr>
        <w:trPr>
          <w:trHeight w:val="966" w:hRule="atLeast"/>
        </w:trPr>
        <w:tc>
          <w:tcPr>
            <w:tcW w:w="677" w:type="dxa"/>
            <w:vAlign w:val="top"/>
            <w:textDirection w:val="tbRlV"/>
          </w:tcPr>
          <w:p>
            <w:pPr>
              <w:ind w:left="125"/>
              <w:spacing w:before="217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3"/>
              </w:rPr>
              <w:t>序</w:t>
            </w:r>
            <w:r>
              <w:rPr>
                <w:rFonts w:ascii="SimSun" w:hAnsi="SimSun" w:eastAsia="SimSun" w:cs="SimSun"/>
                <w:sz w:val="24"/>
                <w:szCs w:val="24"/>
                <w:spacing w:val="11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3"/>
              </w:rPr>
              <w:t>号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47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8"/>
              </w:rPr>
              <w:t>姓名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304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9"/>
              </w:rPr>
              <w:t>性别</w:t>
            </w:r>
          </w:p>
        </w:tc>
        <w:tc>
          <w:tcPr>
            <w:tcW w:w="1069" w:type="dxa"/>
            <w:vAlign w:val="top"/>
          </w:tcPr>
          <w:p>
            <w:pPr>
              <w:ind w:left="297" w:right="296" w:firstLine="19"/>
              <w:spacing w:before="126" w:line="3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18"/>
              </w:rPr>
              <w:t>出生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8"/>
              </w:rPr>
              <w:t>年月</w:t>
            </w:r>
          </w:p>
        </w:tc>
        <w:tc>
          <w:tcPr>
            <w:tcW w:w="2140" w:type="dxa"/>
            <w:vAlign w:val="top"/>
          </w:tcPr>
          <w:p>
            <w:pPr>
              <w:ind w:left="596" w:right="348" w:hanging="245"/>
              <w:spacing w:before="126" w:line="3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4"/>
              </w:rPr>
              <w:t>推荐社区教育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指导机构</w:t>
            </w:r>
          </w:p>
        </w:tc>
        <w:tc>
          <w:tcPr>
            <w:tcW w:w="1335" w:type="dxa"/>
            <w:vAlign w:val="top"/>
          </w:tcPr>
          <w:p>
            <w:pPr>
              <w:ind w:left="434" w:right="425" w:hanging="1"/>
              <w:spacing w:before="126" w:line="3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8"/>
              </w:rPr>
              <w:t>所在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9"/>
              </w:rPr>
              <w:t>单位</w:t>
            </w:r>
          </w:p>
        </w:tc>
        <w:tc>
          <w:tcPr>
            <w:tcW w:w="1035" w:type="dxa"/>
            <w:vAlign w:val="top"/>
          </w:tcPr>
          <w:p>
            <w:pPr>
              <w:ind w:left="284" w:right="275"/>
              <w:spacing w:before="126" w:line="3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8"/>
              </w:rPr>
              <w:t>所学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8"/>
              </w:rPr>
              <w:t>专业</w:t>
            </w:r>
          </w:p>
        </w:tc>
        <w:tc>
          <w:tcPr>
            <w:tcW w:w="1228" w:type="dxa"/>
            <w:vAlign w:val="top"/>
          </w:tcPr>
          <w:p>
            <w:pPr>
              <w:ind w:left="379" w:right="372" w:firstLine="4"/>
              <w:spacing w:before="126" w:line="3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10"/>
              </w:rPr>
              <w:t>学历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8"/>
              </w:rPr>
              <w:t>层次</w:t>
            </w:r>
          </w:p>
        </w:tc>
        <w:tc>
          <w:tcPr>
            <w:tcW w:w="1585" w:type="dxa"/>
            <w:vAlign w:val="top"/>
          </w:tcPr>
          <w:p>
            <w:pPr>
              <w:ind w:left="558" w:right="551"/>
              <w:spacing w:before="126" w:line="3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8"/>
              </w:rPr>
              <w:t>作品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9"/>
              </w:rPr>
              <w:t>主题</w:t>
            </w:r>
          </w:p>
        </w:tc>
        <w:tc>
          <w:tcPr>
            <w:tcW w:w="1610" w:type="dxa"/>
            <w:vAlign w:val="top"/>
          </w:tcPr>
          <w:p>
            <w:pPr>
              <w:ind w:left="573" w:right="563" w:hanging="1"/>
              <w:spacing w:before="126" w:line="3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8"/>
              </w:rPr>
              <w:t>作品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9"/>
              </w:rPr>
              <w:t>名称</w:t>
            </w:r>
          </w:p>
        </w:tc>
        <w:tc>
          <w:tcPr>
            <w:tcW w:w="986" w:type="dxa"/>
            <w:vAlign w:val="top"/>
          </w:tcPr>
          <w:p>
            <w:pPr>
              <w:ind w:left="258" w:right="250"/>
              <w:spacing w:before="126" w:line="3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7"/>
              </w:rPr>
              <w:t>初审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8"/>
              </w:rPr>
              <w:t>排序</w:t>
            </w:r>
          </w:p>
        </w:tc>
      </w:tr>
      <w:tr>
        <w:trPr>
          <w:trHeight w:val="1294" w:hRule="atLeast"/>
        </w:trPr>
        <w:tc>
          <w:tcPr>
            <w:tcW w:w="677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304"/>
              <w:spacing w:before="6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270" w:hRule="atLeast"/>
        </w:trPr>
        <w:tc>
          <w:tcPr>
            <w:tcW w:w="677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281"/>
              <w:spacing w:before="6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690" w:hRule="atLeast"/>
        </w:trPr>
        <w:tc>
          <w:tcPr>
            <w:tcW w:w="677" w:type="dxa"/>
            <w:vAlign w:val="top"/>
          </w:tcPr>
          <w:p>
            <w:pPr>
              <w:pStyle w:val="TableText"/>
              <w:spacing w:line="345" w:lineRule="auto"/>
              <w:rPr/>
            </w:pPr>
            <w:r/>
          </w:p>
          <w:p>
            <w:pPr>
              <w:pStyle w:val="TableText"/>
              <w:spacing w:line="346" w:lineRule="auto"/>
              <w:rPr/>
            </w:pPr>
            <w:r/>
          </w:p>
          <w:p>
            <w:pPr>
              <w:ind w:left="286"/>
              <w:spacing w:before="6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10465"/>
        <w:spacing w:before="119" w:line="219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教育部社区教育研究培训中心印制</w:t>
      </w:r>
    </w:p>
    <w:p>
      <w:pPr>
        <w:spacing w:line="219" w:lineRule="auto"/>
        <w:sectPr>
          <w:footerReference w:type="default" r:id="rId9"/>
          <w:pgSz w:w="16839" w:h="11906"/>
          <w:pgMar w:top="1012" w:right="1332" w:bottom="1150" w:left="1331" w:header="0" w:footer="987" w:gutter="0"/>
        </w:sectPr>
        <w:rPr>
          <w:sz w:val="24"/>
          <w:szCs w:val="24"/>
        </w:rPr>
      </w:pPr>
    </w:p>
    <w:p>
      <w:pPr>
        <w:pStyle w:val="BodyText"/>
        <w:ind w:left="146"/>
        <w:spacing w:before="184" w:line="214" w:lineRule="auto"/>
        <w:rPr>
          <w:rFonts w:ascii="Times New Roman" w:hAnsi="Times New Roman" w:eastAsia="Times New Roman" w:cs="Times New Roman"/>
        </w:rPr>
      </w:pPr>
      <w:r>
        <w:rPr>
          <w:spacing w:val="-12"/>
        </w:rPr>
        <w:t>附</w:t>
      </w:r>
      <w:r>
        <w:rPr>
          <w:rFonts w:ascii="FangSong_GB2312" w:hAnsi="FangSong_GB2312" w:eastAsia="FangSong_GB2312" w:cs="FangSong_GB2312"/>
          <w:spacing w:val="-12"/>
        </w:rPr>
        <w:t>件</w:t>
      </w:r>
      <w:r>
        <w:rPr>
          <w:rFonts w:ascii="FangSong_GB2312" w:hAnsi="FangSong_GB2312" w:eastAsia="FangSong_GB2312" w:cs="FangSong_GB2312"/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2</w:t>
      </w:r>
    </w:p>
    <w:p>
      <w:pPr>
        <w:pStyle w:val="BodyText"/>
        <w:ind w:left="2649"/>
        <w:spacing w:before="175" w:line="231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4"/>
        </w:rPr>
        <w:t>“优秀家庭教育案例</w:t>
      </w:r>
      <w:r>
        <w:rPr>
          <w:sz w:val="31"/>
          <w:szCs w:val="31"/>
          <w:spacing w:val="-106"/>
        </w:rPr>
        <w:t xml:space="preserve"> </w:t>
      </w:r>
      <w:r>
        <w:rPr>
          <w:sz w:val="31"/>
          <w:szCs w:val="31"/>
          <w:b/>
          <w:bCs/>
          <w:spacing w:val="4"/>
        </w:rPr>
        <w:t>”文稿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ind w:left="604"/>
        <w:spacing w:before="78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一、个人简况表</w:t>
      </w:r>
    </w:p>
    <w:p>
      <w:pPr>
        <w:spacing w:line="24" w:lineRule="exact"/>
        <w:rPr/>
      </w:pPr>
      <w:r/>
    </w:p>
    <w:tbl>
      <w:tblPr>
        <w:tblStyle w:val="TableNormal"/>
        <w:tblW w:w="851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58"/>
        <w:gridCol w:w="1754"/>
        <w:gridCol w:w="1817"/>
        <w:gridCol w:w="2125"/>
        <w:gridCol w:w="1463"/>
      </w:tblGrid>
      <w:tr>
        <w:trPr>
          <w:trHeight w:val="848" w:hRule="atLeast"/>
        </w:trPr>
        <w:tc>
          <w:tcPr>
            <w:tcW w:w="1358" w:type="dxa"/>
            <w:vAlign w:val="top"/>
          </w:tcPr>
          <w:p>
            <w:pPr>
              <w:ind w:left="448" w:right="195" w:hanging="240"/>
              <w:spacing w:before="144" w:line="23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案例所属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主题</w:t>
            </w:r>
          </w:p>
        </w:tc>
        <w:tc>
          <w:tcPr>
            <w:tcW w:w="7159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</w:tr>
      <w:tr>
        <w:trPr>
          <w:trHeight w:val="911" w:hRule="atLeast"/>
        </w:trPr>
        <w:tc>
          <w:tcPr>
            <w:tcW w:w="1358" w:type="dxa"/>
            <w:vAlign w:val="top"/>
          </w:tcPr>
          <w:p>
            <w:pPr>
              <w:ind w:left="447" w:right="195" w:hanging="239"/>
              <w:spacing w:before="173" w:line="23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案例作品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标题</w:t>
            </w:r>
          </w:p>
        </w:tc>
        <w:tc>
          <w:tcPr>
            <w:tcW w:w="7159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</w:tr>
      <w:tr>
        <w:trPr>
          <w:trHeight w:val="449" w:hRule="atLeast"/>
        </w:trPr>
        <w:tc>
          <w:tcPr>
            <w:tcW w:w="135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206" w:right="195" w:firstLine="121"/>
              <w:spacing w:before="78" w:line="23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参与者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基本信息</w:t>
            </w:r>
          </w:p>
        </w:tc>
        <w:tc>
          <w:tcPr>
            <w:tcW w:w="1754" w:type="dxa"/>
            <w:vAlign w:val="top"/>
          </w:tcPr>
          <w:p>
            <w:pPr>
              <w:ind w:left="401"/>
              <w:spacing w:before="10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姓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名</w:t>
            </w:r>
          </w:p>
        </w:tc>
        <w:tc>
          <w:tcPr>
            <w:tcW w:w="18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25" w:type="dxa"/>
            <w:vAlign w:val="top"/>
          </w:tcPr>
          <w:p>
            <w:pPr>
              <w:ind w:left="591"/>
              <w:spacing w:before="10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性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别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9" w:hRule="atLeast"/>
        </w:trPr>
        <w:tc>
          <w:tcPr>
            <w:tcW w:w="13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54" w:type="dxa"/>
            <w:vAlign w:val="top"/>
          </w:tcPr>
          <w:p>
            <w:pPr>
              <w:ind w:left="422"/>
              <w:spacing w:before="10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出生年月</w:t>
            </w:r>
          </w:p>
        </w:tc>
        <w:tc>
          <w:tcPr>
            <w:tcW w:w="18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25" w:type="dxa"/>
            <w:vAlign w:val="top"/>
          </w:tcPr>
          <w:p>
            <w:pPr>
              <w:ind w:left="588"/>
              <w:spacing w:before="10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所学专业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976" w:hRule="atLeast"/>
        </w:trPr>
        <w:tc>
          <w:tcPr>
            <w:tcW w:w="13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54" w:type="dxa"/>
            <w:vAlign w:val="top"/>
          </w:tcPr>
          <w:p>
            <w:pPr>
              <w:pStyle w:val="TableText"/>
              <w:spacing w:line="286" w:lineRule="auto"/>
              <w:rPr/>
            </w:pPr>
            <w:r/>
          </w:p>
          <w:p>
            <w:pPr>
              <w:ind w:left="406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学历层次</w:t>
            </w:r>
          </w:p>
        </w:tc>
        <w:tc>
          <w:tcPr>
            <w:tcW w:w="18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25" w:type="dxa"/>
            <w:vAlign w:val="top"/>
          </w:tcPr>
          <w:p>
            <w:pPr>
              <w:ind w:left="593"/>
              <w:spacing w:before="41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学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号</w:t>
            </w:r>
          </w:p>
          <w:p>
            <w:pPr>
              <w:ind w:left="473" w:right="220" w:hanging="233"/>
              <w:spacing w:before="30" w:line="23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（仅国家开放大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学分部学生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9" w:hRule="atLeast"/>
        </w:trPr>
        <w:tc>
          <w:tcPr>
            <w:tcW w:w="13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54" w:type="dxa"/>
            <w:vAlign w:val="top"/>
          </w:tcPr>
          <w:p>
            <w:pPr>
              <w:ind w:left="401"/>
              <w:spacing w:before="10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手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机</w:t>
            </w: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号</w:t>
            </w:r>
          </w:p>
        </w:tc>
        <w:tc>
          <w:tcPr>
            <w:tcW w:w="18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25" w:type="dxa"/>
            <w:vAlign w:val="top"/>
          </w:tcPr>
          <w:p>
            <w:pPr>
              <w:ind w:left="617"/>
              <w:spacing w:before="10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电子邮箱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096" w:hRule="atLeast"/>
        </w:trPr>
        <w:tc>
          <w:tcPr>
            <w:tcW w:w="13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54" w:type="dxa"/>
            <w:vAlign w:val="top"/>
          </w:tcPr>
          <w:p>
            <w:pPr>
              <w:pStyle w:val="TableText"/>
              <w:spacing w:line="348" w:lineRule="auto"/>
              <w:rPr/>
            </w:pPr>
            <w:r/>
          </w:p>
          <w:p>
            <w:pPr>
              <w:ind w:left="40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微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信</w:t>
            </w: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号</w:t>
            </w:r>
          </w:p>
        </w:tc>
        <w:tc>
          <w:tcPr>
            <w:tcW w:w="18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25" w:type="dxa"/>
            <w:vAlign w:val="top"/>
          </w:tcPr>
          <w:p>
            <w:pPr>
              <w:ind w:left="591"/>
              <w:spacing w:before="10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指导教师</w:t>
            </w:r>
          </w:p>
          <w:p>
            <w:pPr>
              <w:ind w:left="122" w:right="114" w:firstLine="117"/>
              <w:spacing w:before="34" w:line="23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（仅分部学生填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写、不超过</w:t>
            </w:r>
            <w:r>
              <w:rPr>
                <w:rFonts w:ascii="SimSun" w:hAnsi="SimSun" w:eastAsia="SimSun" w:cs="SimSun"/>
                <w:sz w:val="24"/>
                <w:szCs w:val="24"/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2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名）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5" w:hRule="atLeast"/>
        </w:trPr>
        <w:tc>
          <w:tcPr>
            <w:tcW w:w="135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54" w:type="dxa"/>
            <w:vAlign w:val="top"/>
          </w:tcPr>
          <w:p>
            <w:pPr>
              <w:ind w:left="401"/>
              <w:spacing w:before="101" w:line="22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通讯地址</w:t>
            </w:r>
          </w:p>
        </w:tc>
        <w:tc>
          <w:tcPr>
            <w:tcW w:w="5405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6425" w:hRule="atLeast"/>
        </w:trPr>
        <w:tc>
          <w:tcPr>
            <w:tcW w:w="1358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212" w:right="195" w:firstLine="119"/>
              <w:spacing w:before="78" w:line="22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声明及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约定事项</w:t>
            </w:r>
          </w:p>
        </w:tc>
        <w:tc>
          <w:tcPr>
            <w:tcW w:w="7159" w:type="dxa"/>
            <w:vAlign w:val="top"/>
            <w:gridSpan w:val="4"/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113" w:right="106" w:firstLine="498"/>
              <w:spacing w:before="78" w:line="241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1. 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参与者保证参加作品确由报名者原创，绝无侵害他人著作权</w:t>
            </w:r>
            <w:r>
              <w:rPr>
                <w:rFonts w:ascii="SimSun" w:hAnsi="SimSun" w:eastAsia="SimSun" w:cs="SimSun"/>
                <w:sz w:val="24"/>
                <w:szCs w:val="24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或违反其它法律事宜，如有抄袭或仿冒情况，经评议专家组裁决认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定后，除取消其资格外，并在系统内给予通报。若有第三方对作品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版权问题提出声明或异议，参与者应对作品可能引发的法律事务负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全部责任，国家开放大学（教育部社区教育研究培训中心）不承担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相关法律责任。</w:t>
            </w:r>
          </w:p>
          <w:p>
            <w:pPr>
              <w:ind w:left="114" w:right="106" w:firstLine="474"/>
              <w:spacing w:before="35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2. 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参与者同意无偿授权主办单位，在与本征集活动相关的一切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活动中重制、出版或发表作品，同意国家开放大学（教育部社区教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育研究培训中心）在保证本人对作品享有署名权的前提下无偿将该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作品用于教学活动（包括编辑、出版、发行相应的教学资源等）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5"/>
              </w:rPr>
              <w:t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同意在使用过程中不通知本人而对该作品进行必要的修改和加工。</w:t>
            </w:r>
          </w:p>
          <w:p>
            <w:pPr>
              <w:ind w:left="594"/>
              <w:spacing w:before="3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3. 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参与者对上述各项声明及约定，均无任何异议。</w:t>
            </w:r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3355"/>
              <w:spacing w:before="78" w:line="221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参与者签名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：</w:t>
            </w:r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5857"/>
              <w:spacing w:before="78" w:line="20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26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6" w:h="16839"/>
          <w:pgMar w:top="1431" w:right="1692" w:bottom="1152" w:left="1691" w:header="0" w:footer="987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604"/>
        <w:spacing w:before="235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二、文稿正文</w:t>
      </w:r>
    </w:p>
    <w:p>
      <w:pPr>
        <w:spacing w:before="102"/>
        <w:rPr/>
      </w:pPr>
      <w:r/>
    </w:p>
    <w:tbl>
      <w:tblPr>
        <w:tblStyle w:val="TableNormal"/>
        <w:tblW w:w="8517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17"/>
      </w:tblGrid>
      <w:tr>
        <w:trPr>
          <w:trHeight w:val="12427" w:hRule="atLeast"/>
        </w:trPr>
        <w:tc>
          <w:tcPr>
            <w:tcW w:w="8517" w:type="dxa"/>
            <w:vAlign w:val="top"/>
          </w:tcPr>
          <w:p>
            <w:pPr>
              <w:ind w:left="196"/>
              <w:spacing w:before="4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（要求：包括故事的主体内容，结合家庭教育对故事进行分析和反思等内容。</w:t>
            </w:r>
          </w:p>
          <w:p>
            <w:pPr>
              <w:ind w:left="940"/>
              <w:spacing w:before="3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小四号宋体，行距</w:t>
            </w:r>
            <w:r>
              <w:rPr>
                <w:rFonts w:ascii="SimSun" w:hAnsi="SimSun" w:eastAsia="SimSun" w:cs="SimSun"/>
                <w:sz w:val="24"/>
                <w:szCs w:val="24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22</w:t>
            </w:r>
            <w:r>
              <w:rPr>
                <w:rFonts w:ascii="SimSun" w:hAnsi="SimSun" w:eastAsia="SimSun" w:cs="SimSun"/>
                <w:sz w:val="24"/>
                <w:szCs w:val="24"/>
                <w:spacing w:val="-5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磅，1500</w:t>
            </w:r>
            <w:r>
              <w:rPr>
                <w:rFonts w:ascii="SimSun" w:hAnsi="SimSun" w:eastAsia="SimSun" w:cs="SimSun"/>
                <w:sz w:val="24"/>
                <w:szCs w:val="24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字左右，可自行配图和附页。）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6" w:h="16839"/>
          <w:pgMar w:top="1431" w:right="1692" w:bottom="1152" w:left="1691" w:header="0" w:footer="987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147"/>
        <w:spacing w:before="184" w:line="214" w:lineRule="auto"/>
        <w:rPr>
          <w:rFonts w:ascii="Times New Roman" w:hAnsi="Times New Roman" w:eastAsia="Times New Roman" w:cs="Times New Roman"/>
        </w:rPr>
      </w:pPr>
      <w:r>
        <w:rPr>
          <w:spacing w:val="-12"/>
        </w:rPr>
        <w:t>附</w:t>
      </w:r>
      <w:r>
        <w:rPr>
          <w:rFonts w:ascii="FangSong_GB2312" w:hAnsi="FangSong_GB2312" w:eastAsia="FangSong_GB2312" w:cs="FangSong_GB2312"/>
          <w:spacing w:val="-12"/>
        </w:rPr>
        <w:t>件</w:t>
      </w:r>
      <w:r>
        <w:rPr>
          <w:rFonts w:ascii="FangSong_GB2312" w:hAnsi="FangSong_GB2312" w:eastAsia="FangSong_GB2312" w:cs="FangSong_GB2312"/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3</w:t>
      </w:r>
    </w:p>
    <w:p>
      <w:pPr>
        <w:pStyle w:val="BodyText"/>
        <w:ind w:left="2010"/>
        <w:spacing w:before="176" w:line="229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“优秀家庭教育案例</w:t>
      </w:r>
      <w:r>
        <w:rPr>
          <w:sz w:val="31"/>
          <w:szCs w:val="31"/>
          <w:spacing w:val="-110"/>
        </w:rPr>
        <w:t xml:space="preserve"> </w:t>
      </w:r>
      <w:r>
        <w:rPr>
          <w:sz w:val="31"/>
          <w:szCs w:val="31"/>
          <w:b/>
          <w:bCs/>
          <w:spacing w:val="5"/>
        </w:rPr>
        <w:t>”作品评价指标</w:t>
      </w: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tbl>
      <w:tblPr>
        <w:tblStyle w:val="TableNormal"/>
        <w:tblW w:w="852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09"/>
        <w:gridCol w:w="1241"/>
        <w:gridCol w:w="6070"/>
      </w:tblGrid>
      <w:tr>
        <w:trPr>
          <w:trHeight w:val="489" w:hRule="atLeast"/>
        </w:trPr>
        <w:tc>
          <w:tcPr>
            <w:tcW w:w="1209" w:type="dxa"/>
            <w:vAlign w:val="top"/>
          </w:tcPr>
          <w:p>
            <w:pPr>
              <w:ind w:left="374"/>
              <w:spacing w:before="1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10"/>
              </w:rPr>
              <w:t>维度</w:t>
            </w:r>
          </w:p>
        </w:tc>
        <w:tc>
          <w:tcPr>
            <w:tcW w:w="1241" w:type="dxa"/>
            <w:vAlign w:val="top"/>
          </w:tcPr>
          <w:p>
            <w:pPr>
              <w:ind w:left="388"/>
              <w:spacing w:before="1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9"/>
              </w:rPr>
              <w:t>指标</w:t>
            </w:r>
          </w:p>
        </w:tc>
        <w:tc>
          <w:tcPr>
            <w:tcW w:w="6070" w:type="dxa"/>
            <w:vAlign w:val="top"/>
          </w:tcPr>
          <w:p>
            <w:pPr>
              <w:ind w:left="2558"/>
              <w:spacing w:before="12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要素描述</w:t>
            </w:r>
          </w:p>
        </w:tc>
      </w:tr>
      <w:tr>
        <w:trPr>
          <w:trHeight w:val="962" w:hRule="atLeast"/>
        </w:trPr>
        <w:tc>
          <w:tcPr>
            <w:tcW w:w="12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130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案例文稿</w:t>
            </w:r>
          </w:p>
          <w:p>
            <w:pPr>
              <w:ind w:left="252" w:right="216" w:hanging="16"/>
              <w:spacing w:before="191" w:line="3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word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11"/>
              </w:rPr>
              <w:t>文档）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2"/>
              </w:rPr>
              <w:t>40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22"/>
              </w:rPr>
              <w:t>分</w:t>
            </w:r>
          </w:p>
        </w:tc>
        <w:tc>
          <w:tcPr>
            <w:tcW w:w="1241" w:type="dxa"/>
            <w:vAlign w:val="top"/>
          </w:tcPr>
          <w:p>
            <w:pPr>
              <w:ind w:left="123" w:right="170" w:hanging="11"/>
              <w:spacing w:before="119" w:line="3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积极向上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7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7"/>
              </w:rPr>
              <w:t>5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7"/>
              </w:rPr>
              <w:t>分）</w:t>
            </w:r>
          </w:p>
        </w:tc>
        <w:tc>
          <w:tcPr>
            <w:tcW w:w="6070" w:type="dxa"/>
            <w:vAlign w:val="top"/>
          </w:tcPr>
          <w:p>
            <w:pPr>
              <w:ind w:left="116" w:right="44"/>
              <w:spacing w:before="119" w:line="3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家庭教育故事政治方向正确，符合社会主义核心价值观，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符合党的教育方针。</w:t>
            </w:r>
          </w:p>
        </w:tc>
      </w:tr>
      <w:tr>
        <w:trPr>
          <w:trHeight w:val="961" w:hRule="atLeast"/>
        </w:trPr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1" w:type="dxa"/>
            <w:vAlign w:val="top"/>
          </w:tcPr>
          <w:p>
            <w:pPr>
              <w:ind w:left="123" w:right="108" w:hanging="9"/>
              <w:spacing w:before="118" w:line="3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10"/>
              </w:rPr>
              <w:t>主题聚焦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9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9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5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9"/>
              </w:rPr>
              <w:t>分）</w:t>
            </w:r>
          </w:p>
        </w:tc>
        <w:tc>
          <w:tcPr>
            <w:tcW w:w="6070" w:type="dxa"/>
            <w:vAlign w:val="top"/>
          </w:tcPr>
          <w:p>
            <w:pPr>
              <w:ind w:left="110" w:right="1040" w:firstLine="23"/>
              <w:spacing w:before="118" w:line="3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1.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所选故事紧紧围绕家教家风，聚焦</w:t>
            </w:r>
            <w:r>
              <w:rPr>
                <w:rFonts w:ascii="SimSun" w:hAnsi="SimSun" w:eastAsia="SimSun" w:cs="SimSun"/>
                <w:sz w:val="24"/>
                <w:szCs w:val="24"/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类主题；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2.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具体内容准确反映所选主题。</w:t>
            </w:r>
          </w:p>
        </w:tc>
      </w:tr>
      <w:tr>
        <w:trPr>
          <w:trHeight w:val="1439" w:hRule="atLeast"/>
        </w:trPr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1" w:type="dxa"/>
            <w:vAlign w:val="top"/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123" w:right="108" w:hanging="9"/>
              <w:spacing w:before="78" w:line="35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10"/>
              </w:rPr>
              <w:t>案例内容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9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9"/>
              </w:rPr>
              <w:t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5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9"/>
              </w:rPr>
              <w:t>分）</w:t>
            </w:r>
          </w:p>
        </w:tc>
        <w:tc>
          <w:tcPr>
            <w:tcW w:w="6070" w:type="dxa"/>
            <w:vAlign w:val="top"/>
          </w:tcPr>
          <w:p>
            <w:pPr>
              <w:ind w:left="110" w:right="1760" w:firstLine="23"/>
              <w:spacing w:before="120" w:line="35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1.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故事内容充实，情感真挚，生动形象；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2.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故事具有代表性和示范意义；</w:t>
            </w:r>
          </w:p>
          <w:p>
            <w:pPr>
              <w:ind w:left="115"/>
              <w:spacing w:before="3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3.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能够结合家庭教育相关理论进行有深度的分析和反思。</w:t>
            </w:r>
          </w:p>
        </w:tc>
      </w:tr>
      <w:tr>
        <w:trPr>
          <w:trHeight w:val="961" w:hRule="atLeast"/>
        </w:trPr>
        <w:tc>
          <w:tcPr>
            <w:tcW w:w="12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1" w:type="dxa"/>
            <w:vAlign w:val="top"/>
          </w:tcPr>
          <w:p>
            <w:pPr>
              <w:ind w:left="123" w:right="133" w:hanging="6"/>
              <w:spacing w:before="121" w:line="3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书面表达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13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13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13"/>
              </w:rPr>
              <w:t>分）</w:t>
            </w:r>
          </w:p>
        </w:tc>
        <w:tc>
          <w:tcPr>
            <w:tcW w:w="6070" w:type="dxa"/>
            <w:vAlign w:val="top"/>
          </w:tcPr>
          <w:p>
            <w:pPr>
              <w:ind w:left="110" w:right="80" w:firstLine="23"/>
              <w:spacing w:before="121" w:line="3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1.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表达清晰，有逻辑性，语言通畅准确，中心思想明确；</w:t>
            </w: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2.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词汇句式丰富，富有文采和创意。</w:t>
            </w:r>
          </w:p>
        </w:tc>
      </w:tr>
      <w:tr>
        <w:trPr>
          <w:trHeight w:val="1440" w:hRule="atLeast"/>
        </w:trPr>
        <w:tc>
          <w:tcPr>
            <w:tcW w:w="12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119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7"/>
              </w:rPr>
              <w:t>短视频</w:t>
            </w:r>
          </w:p>
          <w:p>
            <w:pPr>
              <w:ind w:left="340" w:right="191" w:hanging="140"/>
              <w:spacing w:before="192" w:line="34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6"/>
              </w:rPr>
              <w:t>(5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分钟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6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4"/>
              </w:rPr>
              <w:t>分</w:t>
            </w:r>
          </w:p>
        </w:tc>
        <w:tc>
          <w:tcPr>
            <w:tcW w:w="1241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123" w:right="108" w:hanging="12"/>
              <w:spacing w:before="78" w:line="35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11"/>
              </w:rPr>
              <w:t>表现形式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9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9"/>
              </w:rPr>
              <w:t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5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9"/>
              </w:rPr>
              <w:t>分）</w:t>
            </w:r>
          </w:p>
        </w:tc>
        <w:tc>
          <w:tcPr>
            <w:tcW w:w="6070" w:type="dxa"/>
            <w:vAlign w:val="top"/>
          </w:tcPr>
          <w:p>
            <w:pPr>
              <w:ind w:left="110" w:right="560" w:firstLine="23"/>
              <w:spacing w:before="122" w:line="35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1.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能够合理选用表达媒体，体现出不同媒体的优势；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2.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表现顺畅，完成度高；</w:t>
            </w:r>
          </w:p>
          <w:p>
            <w:pPr>
              <w:ind w:left="115"/>
              <w:spacing w:before="3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3.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表现形式具有一定的创意。</w:t>
            </w:r>
          </w:p>
        </w:tc>
      </w:tr>
      <w:tr>
        <w:trPr>
          <w:trHeight w:val="2396" w:hRule="atLeast"/>
        </w:trPr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1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123" w:right="108" w:hanging="11"/>
              <w:spacing w:before="78" w:line="35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11"/>
              </w:rPr>
              <w:t>语言表达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9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9"/>
              </w:rPr>
              <w:t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5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9"/>
              </w:rPr>
              <w:t>分）</w:t>
            </w:r>
          </w:p>
        </w:tc>
        <w:tc>
          <w:tcPr>
            <w:tcW w:w="6070" w:type="dxa"/>
            <w:vAlign w:val="top"/>
          </w:tcPr>
          <w:p>
            <w:pPr>
              <w:ind w:left="110" w:right="2000" w:firstLine="23"/>
              <w:spacing w:before="122" w:line="35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1.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视频讲述紧贴故事文稿，主题突出；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2.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普通话标准、语言规范；</w:t>
            </w:r>
          </w:p>
          <w:p>
            <w:pPr>
              <w:ind w:left="115"/>
              <w:spacing w:before="3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3.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表达流畅，逻辑性强，无科学性错误；</w:t>
            </w:r>
          </w:p>
          <w:p>
            <w:pPr>
              <w:ind w:left="116" w:right="80" w:hanging="7"/>
              <w:spacing w:before="192" w:line="3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4.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采用适当得体的肢体语言，仪表端庄，音画配合度高；</w:t>
            </w: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5.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所选素材积极向上，无版权争议。</w:t>
            </w:r>
          </w:p>
        </w:tc>
      </w:tr>
      <w:tr>
        <w:trPr>
          <w:trHeight w:val="1923" w:hRule="atLeast"/>
        </w:trPr>
        <w:tc>
          <w:tcPr>
            <w:tcW w:w="12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1" w:type="dxa"/>
            <w:vAlign w:val="top"/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123" w:right="108" w:hanging="10"/>
              <w:spacing w:before="78" w:line="35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11"/>
              </w:rPr>
              <w:t>整体评价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9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9"/>
              </w:rPr>
              <w:t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5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9"/>
              </w:rPr>
              <w:t>分）</w:t>
            </w:r>
          </w:p>
        </w:tc>
        <w:tc>
          <w:tcPr>
            <w:tcW w:w="6070" w:type="dxa"/>
            <w:vAlign w:val="top"/>
          </w:tcPr>
          <w:p>
            <w:pPr>
              <w:ind w:left="110" w:right="3440" w:firstLine="23"/>
              <w:spacing w:before="123" w:line="359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1.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节奏和时间把握得当；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2.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画面清晰，音量适中；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3.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整体讲述生动形象；</w:t>
            </w:r>
          </w:p>
          <w:p>
            <w:pPr>
              <w:ind w:left="109"/>
              <w:spacing w:before="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4.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故事主题和故事内容积极向上。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2"/>
      <w:pgSz w:w="11906" w:h="16839"/>
      <w:pgMar w:top="1431" w:right="1690" w:bottom="1152" w:left="1690" w:header="0" w:footer="98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56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85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10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4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51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2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2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30"/>
      <w:szCs w:val="30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image" Target="media/image2.jpeg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jpeg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</dc:creator>
  <dcterms:created xsi:type="dcterms:W3CDTF">2024-05-20T13:59:43Z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2024-05-23T10:49:52</vt:filetime>
  </property>
</Properties>
</file>